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01" w:rsidRPr="00F25E20" w:rsidRDefault="00EE6901" w:rsidP="00EE6901">
      <w:pPr>
        <w:widowControl/>
        <w:jc w:val="center"/>
        <w:rPr>
          <w:rFonts w:ascii="方正小标宋_GBK" w:eastAsia="方正小标宋_GBK" w:hAnsi="宋体" w:cs="宋体"/>
          <w:color w:val="000000" w:themeColor="text1"/>
          <w:kern w:val="0"/>
          <w:sz w:val="36"/>
          <w:szCs w:val="36"/>
        </w:rPr>
      </w:pPr>
      <w:r w:rsidRPr="00F25E20">
        <w:rPr>
          <w:rFonts w:ascii="方正小标宋_GBK" w:eastAsia="方正小标宋_GBK" w:hAnsi="宋体" w:cs="宋体" w:hint="eastAsia"/>
          <w:color w:val="000000" w:themeColor="text1"/>
          <w:kern w:val="0"/>
          <w:sz w:val="36"/>
          <w:szCs w:val="36"/>
        </w:rPr>
        <w:t>长江职业学院2023年高职单独考试招生</w:t>
      </w:r>
    </w:p>
    <w:p w:rsidR="00EE6901" w:rsidRPr="00F25E20" w:rsidRDefault="00EE6901" w:rsidP="00EE6901">
      <w:pPr>
        <w:widowControl/>
        <w:jc w:val="center"/>
        <w:rPr>
          <w:rFonts w:ascii="方正小标宋_GBK" w:eastAsia="方正小标宋_GBK" w:hAnsi="宋体" w:cs="宋体"/>
          <w:color w:val="000000" w:themeColor="text1"/>
          <w:kern w:val="0"/>
          <w:sz w:val="36"/>
          <w:szCs w:val="36"/>
        </w:rPr>
      </w:pPr>
      <w:r w:rsidRPr="00F25E20">
        <w:rPr>
          <w:rFonts w:ascii="方正小标宋_GBK" w:eastAsia="方正小标宋_GBK" w:hAnsi="宋体" w:cs="宋体" w:hint="eastAsia"/>
          <w:color w:val="000000" w:themeColor="text1"/>
          <w:kern w:val="0"/>
          <w:sz w:val="36"/>
          <w:szCs w:val="36"/>
        </w:rPr>
        <w:t>药品生产技术专业《职业技能测试》考试大纲</w:t>
      </w:r>
    </w:p>
    <w:p w:rsidR="00F57957" w:rsidRPr="00F25E20" w:rsidRDefault="00E5006F">
      <w:pPr>
        <w:widowControl/>
        <w:ind w:firstLineChars="200" w:firstLine="562"/>
        <w:jc w:val="left"/>
        <w:rPr>
          <w:rFonts w:ascii="宋体" w:hAnsi="宋体" w:cs="宋体"/>
          <w:b/>
          <w:color w:val="000000" w:themeColor="text1"/>
          <w:kern w:val="0"/>
          <w:sz w:val="28"/>
          <w:szCs w:val="28"/>
        </w:rPr>
      </w:pPr>
      <w:r w:rsidRPr="00F25E20">
        <w:rPr>
          <w:rFonts w:ascii="宋体" w:hAnsi="宋体" w:cs="宋体"/>
          <w:b/>
          <w:color w:val="000000" w:themeColor="text1"/>
          <w:kern w:val="0"/>
          <w:sz w:val="28"/>
          <w:szCs w:val="28"/>
        </w:rPr>
        <w:t>一、考试的性质与目的</w:t>
      </w:r>
    </w:p>
    <w:p w:rsidR="00F57957" w:rsidRPr="00F25E20" w:rsidRDefault="00775EB4">
      <w:pPr>
        <w:adjustRightInd w:val="0"/>
        <w:snapToGrid w:val="0"/>
        <w:spacing w:line="520" w:lineRule="exact"/>
        <w:ind w:firstLineChars="200" w:firstLine="560"/>
        <w:rPr>
          <w:rFonts w:ascii="宋体" w:hAnsi="宋体" w:cs="仿宋"/>
          <w:color w:val="000000" w:themeColor="text1"/>
          <w:sz w:val="28"/>
          <w:szCs w:val="28"/>
        </w:rPr>
      </w:pPr>
      <w:r w:rsidRPr="00F25E20">
        <w:rPr>
          <w:rFonts w:ascii="宋体" w:hAnsi="宋体" w:cs="仿宋" w:hint="eastAsia"/>
          <w:color w:val="000000" w:themeColor="text1"/>
          <w:sz w:val="28"/>
          <w:szCs w:val="28"/>
        </w:rPr>
        <w:t>（一）考试性质</w:t>
      </w:r>
    </w:p>
    <w:p w:rsidR="00F57957" w:rsidRPr="00F25E20" w:rsidRDefault="00E5006F">
      <w:pPr>
        <w:adjustRightInd w:val="0"/>
        <w:snapToGrid w:val="0"/>
        <w:spacing w:line="520" w:lineRule="exact"/>
        <w:ind w:firstLineChars="200" w:firstLine="560"/>
        <w:rPr>
          <w:rFonts w:ascii="宋体" w:hAnsi="宋体" w:cs="仿宋"/>
          <w:color w:val="000000" w:themeColor="text1"/>
          <w:sz w:val="28"/>
          <w:szCs w:val="28"/>
        </w:rPr>
      </w:pPr>
      <w:r w:rsidRPr="00F25E20">
        <w:rPr>
          <w:rFonts w:ascii="宋体" w:hAnsi="宋体" w:cs="仿宋" w:hint="eastAsia"/>
          <w:color w:val="000000" w:themeColor="text1"/>
          <w:sz w:val="28"/>
          <w:szCs w:val="28"/>
        </w:rPr>
        <w:t>202</w:t>
      </w:r>
      <w:r w:rsidRPr="00F25E20">
        <w:rPr>
          <w:rFonts w:ascii="宋体" w:hAnsi="宋体" w:cs="仿宋"/>
          <w:color w:val="000000" w:themeColor="text1"/>
          <w:sz w:val="28"/>
          <w:szCs w:val="28"/>
        </w:rPr>
        <w:t>3</w:t>
      </w:r>
      <w:r w:rsidRPr="00F25E20">
        <w:rPr>
          <w:rFonts w:ascii="宋体" w:hAnsi="宋体" w:cs="仿宋" w:hint="eastAsia"/>
          <w:color w:val="000000" w:themeColor="text1"/>
          <w:sz w:val="28"/>
          <w:szCs w:val="28"/>
        </w:rPr>
        <w:t>年湖北省普通高等学校单独招生考试，药品生产技术专业职业技能测试（含专业知识、技能操作考试），是面向中等职业学校（包括中等专业学校、职业高中、技工学校和成人中专）相关专业毕业生的选拔性考试，具有一定的信度、效度和必要的区分度。</w:t>
      </w:r>
    </w:p>
    <w:p w:rsidR="00F57957" w:rsidRPr="00F25E20" w:rsidRDefault="00775EB4">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（二）考试目的</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color w:val="000000" w:themeColor="text1"/>
          <w:kern w:val="0"/>
          <w:sz w:val="28"/>
          <w:szCs w:val="28"/>
        </w:rPr>
        <w:t>通过高职单独招生考试，选拔具备</w:t>
      </w:r>
      <w:r w:rsidRPr="00F25E20">
        <w:rPr>
          <w:rFonts w:ascii="宋体" w:hAnsi="宋体" w:cs="宋体" w:hint="eastAsia"/>
          <w:color w:val="000000" w:themeColor="text1"/>
          <w:kern w:val="0"/>
          <w:sz w:val="28"/>
          <w:szCs w:val="28"/>
        </w:rPr>
        <w:t>药品生产</w:t>
      </w:r>
      <w:r w:rsidRPr="00F25E20">
        <w:rPr>
          <w:rFonts w:ascii="宋体" w:hAnsi="宋体" w:cs="宋体"/>
          <w:color w:val="000000" w:themeColor="text1"/>
          <w:kern w:val="0"/>
          <w:sz w:val="28"/>
          <w:szCs w:val="28"/>
        </w:rPr>
        <w:t>相关基础知识及专业操作初级技能的中职毕业生进入高等职业技术学院学习，提升专业素养和能力，为国家培养具有良好的职业道德、职业素养和职业发展能力，能在</w:t>
      </w:r>
      <w:r w:rsidRPr="00F25E20">
        <w:rPr>
          <w:rFonts w:ascii="宋体" w:hAnsi="宋体" w:cs="宋体" w:hint="eastAsia"/>
          <w:color w:val="000000" w:themeColor="text1"/>
          <w:kern w:val="0"/>
          <w:sz w:val="28"/>
          <w:szCs w:val="28"/>
        </w:rPr>
        <w:t>医药</w:t>
      </w:r>
      <w:r w:rsidRPr="00F25E20">
        <w:rPr>
          <w:rFonts w:ascii="宋体" w:hAnsi="宋体" w:cs="宋体"/>
          <w:color w:val="000000" w:themeColor="text1"/>
          <w:kern w:val="0"/>
          <w:sz w:val="28"/>
          <w:szCs w:val="28"/>
        </w:rPr>
        <w:t>行业的生产、管理、服务第一线胜任</w:t>
      </w:r>
      <w:r w:rsidRPr="00F25E20">
        <w:rPr>
          <w:rFonts w:ascii="宋体" w:hAnsi="宋体" w:cs="宋体" w:hint="eastAsia"/>
          <w:color w:val="000000" w:themeColor="text1"/>
          <w:kern w:val="0"/>
          <w:sz w:val="28"/>
          <w:szCs w:val="28"/>
        </w:rPr>
        <w:t>药品</w:t>
      </w:r>
      <w:r w:rsidRPr="00F25E20">
        <w:rPr>
          <w:rFonts w:ascii="宋体" w:hAnsi="宋体" w:cs="宋体"/>
          <w:color w:val="000000" w:themeColor="text1"/>
          <w:kern w:val="0"/>
          <w:sz w:val="28"/>
          <w:szCs w:val="28"/>
        </w:rPr>
        <w:t>生产与质量管理、药学技术服务等岗位工作的高素质技术技能人才。</w:t>
      </w:r>
    </w:p>
    <w:p w:rsidR="00F57957" w:rsidRPr="00F25E20" w:rsidRDefault="00E5006F">
      <w:pPr>
        <w:widowControl/>
        <w:ind w:firstLineChars="200" w:firstLine="562"/>
        <w:jc w:val="left"/>
        <w:rPr>
          <w:rFonts w:ascii="宋体" w:hAnsi="宋体" w:cs="宋体"/>
          <w:b/>
          <w:color w:val="000000" w:themeColor="text1"/>
          <w:kern w:val="0"/>
          <w:sz w:val="28"/>
          <w:szCs w:val="28"/>
        </w:rPr>
      </w:pPr>
      <w:r w:rsidRPr="00F25E20">
        <w:rPr>
          <w:rFonts w:ascii="宋体" w:hAnsi="宋体" w:cs="宋体"/>
          <w:b/>
          <w:color w:val="000000" w:themeColor="text1"/>
          <w:kern w:val="0"/>
          <w:sz w:val="28"/>
          <w:szCs w:val="28"/>
        </w:rPr>
        <w:t>二、测试内容与考试能力要求</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（一）测试内容</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1.药学基础知识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（1）药物的分类。</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（2）药物的给药途径。</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（3）剂型的特点。</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（4）药物的储存要求。</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（5）药物的理化基础知识。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（6）制药设备基础知识。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lastRenderedPageBreak/>
        <w:t>（7）药物的包装。</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（8）影响药物稳定性的因素及解决措施。</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2.药品生产技术管理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（1）药品生产文件管理。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（2）药品生产操作管理。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（3）药品生产记录管理。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（4）药品生产人员卫生管理。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（5）药品生产环境要求管理。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3.相关法律、法规知识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（1）《中华人民共和国药品管理法》相关知识。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（2）《中华人民共和国药品管理法实施办法》相关知识。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（3）《药品生产质量管理规范》相关知识。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（4）《中华人民共和国药典》相关知识。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color w:val="000000" w:themeColor="text1"/>
          <w:kern w:val="0"/>
          <w:sz w:val="28"/>
          <w:szCs w:val="28"/>
        </w:rPr>
        <w:t>（二）考试能力要求</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color w:val="000000" w:themeColor="text1"/>
          <w:kern w:val="0"/>
          <w:sz w:val="28"/>
          <w:szCs w:val="28"/>
        </w:rPr>
        <w:t>具备</w:t>
      </w:r>
      <w:r w:rsidRPr="00F25E20">
        <w:rPr>
          <w:rFonts w:ascii="宋体" w:hAnsi="宋体" w:cs="宋体" w:hint="eastAsia"/>
          <w:color w:val="000000" w:themeColor="text1"/>
          <w:kern w:val="0"/>
          <w:sz w:val="28"/>
          <w:szCs w:val="28"/>
        </w:rPr>
        <w:t>药品</w:t>
      </w:r>
      <w:r w:rsidRPr="00F25E20">
        <w:rPr>
          <w:rFonts w:ascii="宋体" w:hAnsi="宋体" w:cs="宋体"/>
          <w:color w:val="000000" w:themeColor="text1"/>
          <w:kern w:val="0"/>
          <w:sz w:val="28"/>
          <w:szCs w:val="28"/>
        </w:rPr>
        <w:t>相关基础知识和常识性技能，可培养满足药品生产技术专业素养和能力需求。</w:t>
      </w:r>
    </w:p>
    <w:p w:rsidR="00F57957" w:rsidRPr="00F25E20" w:rsidRDefault="00E5006F">
      <w:pPr>
        <w:widowControl/>
        <w:ind w:firstLineChars="200" w:firstLine="562"/>
        <w:jc w:val="left"/>
        <w:rPr>
          <w:rFonts w:ascii="宋体" w:hAnsi="宋体" w:cs="宋体"/>
          <w:b/>
          <w:color w:val="000000" w:themeColor="text1"/>
          <w:kern w:val="0"/>
          <w:sz w:val="28"/>
          <w:szCs w:val="28"/>
        </w:rPr>
      </w:pPr>
      <w:r w:rsidRPr="00F25E20">
        <w:rPr>
          <w:rFonts w:ascii="宋体" w:hAnsi="宋体" w:cs="宋体"/>
          <w:b/>
          <w:color w:val="000000" w:themeColor="text1"/>
          <w:kern w:val="0"/>
          <w:sz w:val="28"/>
          <w:szCs w:val="28"/>
        </w:rPr>
        <w:t>三、测试说明</w:t>
      </w:r>
    </w:p>
    <w:p w:rsidR="00F57957" w:rsidRPr="00F25E20" w:rsidRDefault="00775EB4">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（一）</w:t>
      </w:r>
      <w:r w:rsidRPr="00F25E20">
        <w:rPr>
          <w:rFonts w:ascii="宋体" w:hAnsi="宋体" w:cs="宋体"/>
          <w:color w:val="000000" w:themeColor="text1"/>
          <w:kern w:val="0"/>
          <w:sz w:val="28"/>
          <w:szCs w:val="28"/>
        </w:rPr>
        <w:t>考试形式：</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药品生产技术专业职业技能测试包括</w:t>
      </w:r>
      <w:r w:rsidR="00EE6901" w:rsidRPr="00F25E20">
        <w:rPr>
          <w:rFonts w:ascii="宋体" w:hAnsi="宋体" w:cs="宋体" w:hint="eastAsia"/>
          <w:color w:val="000000" w:themeColor="text1"/>
          <w:kern w:val="0"/>
          <w:sz w:val="28"/>
          <w:szCs w:val="28"/>
        </w:rPr>
        <w:t>职业适应性测试</w:t>
      </w:r>
      <w:r w:rsidRPr="00F25E20">
        <w:rPr>
          <w:rFonts w:ascii="宋体" w:hAnsi="宋体" w:cs="宋体" w:hint="eastAsia"/>
          <w:color w:val="000000" w:themeColor="text1"/>
          <w:kern w:val="0"/>
          <w:sz w:val="28"/>
          <w:szCs w:val="28"/>
        </w:rPr>
        <w:t>（笔试）、专业技能测试（面试）两个部分。</w:t>
      </w:r>
    </w:p>
    <w:p w:rsidR="00704E24" w:rsidRPr="00F25E20" w:rsidRDefault="00E5006F" w:rsidP="00704E24">
      <w:pPr>
        <w:tabs>
          <w:tab w:val="left" w:pos="975"/>
        </w:tabs>
        <w:spacing w:line="360" w:lineRule="auto"/>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职业技能测试总分200 分，其中职业</w:t>
      </w:r>
      <w:r w:rsidR="006861A1" w:rsidRPr="00F25E20">
        <w:rPr>
          <w:rFonts w:ascii="宋体" w:hAnsi="宋体" w:cs="宋体" w:hint="eastAsia"/>
          <w:color w:val="000000" w:themeColor="text1"/>
          <w:kern w:val="0"/>
          <w:sz w:val="28"/>
          <w:szCs w:val="28"/>
        </w:rPr>
        <w:t>适应性</w:t>
      </w:r>
      <w:r w:rsidRPr="00F25E20">
        <w:rPr>
          <w:rFonts w:ascii="宋体" w:hAnsi="宋体" w:cs="宋体" w:hint="eastAsia"/>
          <w:color w:val="000000" w:themeColor="text1"/>
          <w:kern w:val="0"/>
          <w:sz w:val="28"/>
          <w:szCs w:val="28"/>
        </w:rPr>
        <w:t>笔试100 分，专业技能面试</w:t>
      </w:r>
      <w:r w:rsidRPr="00F25E20">
        <w:rPr>
          <w:rFonts w:ascii="宋体" w:hAnsi="宋体" w:cs="宋体"/>
          <w:color w:val="000000" w:themeColor="text1"/>
          <w:kern w:val="0"/>
          <w:sz w:val="28"/>
          <w:szCs w:val="28"/>
        </w:rPr>
        <w:t>10</w:t>
      </w:r>
      <w:r w:rsidRPr="00F25E20">
        <w:rPr>
          <w:rFonts w:ascii="宋体" w:hAnsi="宋体" w:cs="宋体" w:hint="eastAsia"/>
          <w:color w:val="000000" w:themeColor="text1"/>
          <w:kern w:val="0"/>
          <w:sz w:val="28"/>
          <w:szCs w:val="28"/>
        </w:rPr>
        <w:t>0分。</w:t>
      </w:r>
      <w:r w:rsidR="00BC4F23" w:rsidRPr="00F25E20">
        <w:rPr>
          <w:rFonts w:ascii="宋体" w:hAnsi="宋体" w:cs="宋体" w:hint="eastAsia"/>
          <w:color w:val="000000" w:themeColor="text1"/>
          <w:kern w:val="0"/>
          <w:sz w:val="28"/>
          <w:szCs w:val="28"/>
        </w:rPr>
        <w:t>职业技能测试</w:t>
      </w:r>
      <w:r w:rsidR="00704E24" w:rsidRPr="00F25E20">
        <w:rPr>
          <w:rFonts w:ascii="宋体" w:hAnsi="宋体" w:cs="宋体" w:hint="eastAsia"/>
          <w:color w:val="000000" w:themeColor="text1"/>
          <w:kern w:val="0"/>
          <w:sz w:val="28"/>
          <w:szCs w:val="28"/>
        </w:rPr>
        <w:t>考试时间为</w:t>
      </w:r>
      <w:r w:rsidR="00704E24" w:rsidRPr="00F25E20">
        <w:rPr>
          <w:rFonts w:ascii="宋体" w:hAnsi="宋体" w:cs="宋体"/>
          <w:color w:val="000000" w:themeColor="text1"/>
          <w:kern w:val="0"/>
          <w:sz w:val="28"/>
          <w:szCs w:val="28"/>
        </w:rPr>
        <w:t>180</w:t>
      </w:r>
      <w:r w:rsidR="00704E24" w:rsidRPr="00F25E20">
        <w:rPr>
          <w:rFonts w:ascii="宋体" w:hAnsi="宋体" w:cs="宋体" w:hint="eastAsia"/>
          <w:color w:val="000000" w:themeColor="text1"/>
          <w:kern w:val="0"/>
          <w:sz w:val="28"/>
          <w:szCs w:val="28"/>
        </w:rPr>
        <w:t>分钟。</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lastRenderedPageBreak/>
        <w:t>（1）职业</w:t>
      </w:r>
      <w:r w:rsidR="009F6731" w:rsidRPr="00F25E20">
        <w:rPr>
          <w:rFonts w:ascii="宋体" w:hAnsi="宋体" w:cs="宋体" w:hint="eastAsia"/>
          <w:color w:val="000000" w:themeColor="text1"/>
          <w:kern w:val="0"/>
          <w:sz w:val="28"/>
          <w:szCs w:val="28"/>
        </w:rPr>
        <w:t>适应性</w:t>
      </w:r>
      <w:r w:rsidRPr="00F25E20">
        <w:rPr>
          <w:rFonts w:ascii="宋体" w:hAnsi="宋体" w:cs="宋体" w:hint="eastAsia"/>
          <w:color w:val="000000" w:themeColor="text1"/>
          <w:kern w:val="0"/>
          <w:sz w:val="28"/>
          <w:szCs w:val="28"/>
        </w:rPr>
        <w:t>测试（笔试）</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题型占分比例：</w:t>
      </w:r>
    </w:p>
    <w:p w:rsidR="00F57957" w:rsidRPr="00F25E20" w:rsidRDefault="00433FC8" w:rsidP="00B71455">
      <w:pPr>
        <w:widowControl/>
        <w:ind w:left="560"/>
        <w:jc w:val="left"/>
        <w:rPr>
          <w:rFonts w:ascii="宋体" w:hAnsi="宋体" w:cs="宋体"/>
          <w:color w:val="000000" w:themeColor="text1"/>
          <w:kern w:val="0"/>
          <w:sz w:val="28"/>
          <w:szCs w:val="28"/>
        </w:rPr>
      </w:pPr>
      <w:r w:rsidRPr="00F25E20">
        <w:rPr>
          <w:rFonts w:ascii="宋体" w:hAnsi="宋体" w:cs="宋体"/>
          <w:color w:val="000000" w:themeColor="text1"/>
          <w:kern w:val="0"/>
          <w:sz w:val="28"/>
          <w:szCs w:val="28"/>
          <w:highlight w:val="lightGray"/>
        </w:rPr>
        <w:fldChar w:fldCharType="begin"/>
      </w:r>
      <w:r w:rsidR="00B71455" w:rsidRPr="00F25E20">
        <w:rPr>
          <w:rFonts w:ascii="宋体" w:hAnsi="宋体" w:cs="宋体" w:hint="eastAsia"/>
          <w:color w:val="000000" w:themeColor="text1"/>
          <w:kern w:val="0"/>
          <w:sz w:val="28"/>
          <w:szCs w:val="28"/>
          <w:highlight w:val="lightGray"/>
        </w:rPr>
        <w:instrText>= 1 \* GB3</w:instrText>
      </w:r>
      <w:r w:rsidRPr="00F25E20">
        <w:rPr>
          <w:rFonts w:ascii="宋体" w:hAnsi="宋体" w:cs="宋体"/>
          <w:color w:val="000000" w:themeColor="text1"/>
          <w:kern w:val="0"/>
          <w:sz w:val="28"/>
          <w:szCs w:val="28"/>
          <w:highlight w:val="lightGray"/>
        </w:rPr>
        <w:fldChar w:fldCharType="separate"/>
      </w:r>
      <w:r w:rsidR="00B71455" w:rsidRPr="00F25E20">
        <w:rPr>
          <w:rFonts w:ascii="宋体" w:hAnsi="宋体" w:cs="宋体" w:hint="eastAsia"/>
          <w:noProof/>
          <w:color w:val="000000" w:themeColor="text1"/>
          <w:kern w:val="0"/>
          <w:sz w:val="28"/>
          <w:szCs w:val="28"/>
          <w:highlight w:val="lightGray"/>
        </w:rPr>
        <w:t>①</w:t>
      </w:r>
      <w:r w:rsidRPr="00F25E20">
        <w:rPr>
          <w:rFonts w:ascii="宋体" w:hAnsi="宋体" w:cs="宋体"/>
          <w:color w:val="000000" w:themeColor="text1"/>
          <w:kern w:val="0"/>
          <w:sz w:val="28"/>
          <w:szCs w:val="28"/>
          <w:highlight w:val="lightGray"/>
        </w:rPr>
        <w:fldChar w:fldCharType="end"/>
      </w:r>
      <w:r w:rsidR="00B71455" w:rsidRPr="00F25E20">
        <w:rPr>
          <w:rFonts w:ascii="宋体" w:hAnsi="宋体" w:cs="宋体" w:hint="eastAsia"/>
          <w:color w:val="000000" w:themeColor="text1"/>
          <w:kern w:val="0"/>
          <w:sz w:val="28"/>
          <w:szCs w:val="28"/>
        </w:rPr>
        <w:t>单项选择题40分（2分×20=40分）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②判断题</w:t>
      </w:r>
      <w:r w:rsidRPr="00F25E20">
        <w:rPr>
          <w:rFonts w:ascii="宋体" w:hAnsi="宋体" w:cs="宋体"/>
          <w:color w:val="000000" w:themeColor="text1"/>
          <w:kern w:val="0"/>
          <w:sz w:val="28"/>
          <w:szCs w:val="28"/>
        </w:rPr>
        <w:t>3</w:t>
      </w:r>
      <w:r w:rsidRPr="00F25E20">
        <w:rPr>
          <w:rFonts w:ascii="宋体" w:hAnsi="宋体" w:cs="宋体" w:hint="eastAsia"/>
          <w:color w:val="000000" w:themeColor="text1"/>
          <w:kern w:val="0"/>
          <w:sz w:val="28"/>
          <w:szCs w:val="28"/>
        </w:rPr>
        <w:t>0分（</w:t>
      </w:r>
      <w:r w:rsidRPr="00F25E20">
        <w:rPr>
          <w:rFonts w:ascii="宋体" w:hAnsi="宋体" w:cs="宋体"/>
          <w:color w:val="000000" w:themeColor="text1"/>
          <w:kern w:val="0"/>
          <w:sz w:val="28"/>
          <w:szCs w:val="28"/>
        </w:rPr>
        <w:t>2</w:t>
      </w:r>
      <w:r w:rsidRPr="00F25E20">
        <w:rPr>
          <w:rFonts w:ascii="宋体" w:hAnsi="宋体" w:cs="宋体" w:hint="eastAsia"/>
          <w:color w:val="000000" w:themeColor="text1"/>
          <w:kern w:val="0"/>
          <w:sz w:val="28"/>
          <w:szCs w:val="28"/>
        </w:rPr>
        <w:t>分×</w:t>
      </w:r>
      <w:r w:rsidRPr="00F25E20">
        <w:rPr>
          <w:rFonts w:ascii="宋体" w:hAnsi="宋体" w:cs="宋体"/>
          <w:color w:val="000000" w:themeColor="text1"/>
          <w:kern w:val="0"/>
          <w:sz w:val="28"/>
          <w:szCs w:val="28"/>
        </w:rPr>
        <w:t>15</w:t>
      </w:r>
      <w:r w:rsidRPr="00F25E20">
        <w:rPr>
          <w:rFonts w:ascii="宋体" w:hAnsi="宋体" w:cs="宋体" w:hint="eastAsia"/>
          <w:color w:val="000000" w:themeColor="text1"/>
          <w:kern w:val="0"/>
          <w:sz w:val="28"/>
          <w:szCs w:val="28"/>
        </w:rPr>
        <w:t>=</w:t>
      </w:r>
      <w:r w:rsidRPr="00F25E20">
        <w:rPr>
          <w:rFonts w:ascii="宋体" w:hAnsi="宋体" w:cs="宋体"/>
          <w:color w:val="000000" w:themeColor="text1"/>
          <w:kern w:val="0"/>
          <w:sz w:val="28"/>
          <w:szCs w:val="28"/>
        </w:rPr>
        <w:t>30</w:t>
      </w:r>
      <w:r w:rsidRPr="00F25E20">
        <w:rPr>
          <w:rFonts w:ascii="宋体" w:hAnsi="宋体" w:cs="宋体" w:hint="eastAsia"/>
          <w:color w:val="000000" w:themeColor="text1"/>
          <w:kern w:val="0"/>
          <w:sz w:val="28"/>
          <w:szCs w:val="28"/>
        </w:rPr>
        <w:t>分）</w:t>
      </w:r>
    </w:p>
    <w:p w:rsidR="00F57957" w:rsidRPr="00F25E20" w:rsidRDefault="00433FC8" w:rsidP="00B71455">
      <w:pPr>
        <w:widowControl/>
        <w:ind w:left="560"/>
        <w:jc w:val="left"/>
        <w:rPr>
          <w:rFonts w:ascii="宋体" w:hAnsi="宋体" w:cs="宋体"/>
          <w:color w:val="000000" w:themeColor="text1"/>
          <w:kern w:val="0"/>
          <w:sz w:val="28"/>
          <w:szCs w:val="28"/>
        </w:rPr>
      </w:pPr>
      <w:r w:rsidRPr="00F25E20">
        <w:rPr>
          <w:rFonts w:ascii="宋体" w:hAnsi="宋体" w:cs="宋体"/>
          <w:color w:val="000000" w:themeColor="text1"/>
          <w:kern w:val="0"/>
          <w:sz w:val="28"/>
          <w:szCs w:val="28"/>
          <w:highlight w:val="lightGray"/>
        </w:rPr>
        <w:fldChar w:fldCharType="begin"/>
      </w:r>
      <w:r w:rsidR="00B71455" w:rsidRPr="00F25E20">
        <w:rPr>
          <w:rFonts w:ascii="宋体" w:hAnsi="宋体" w:cs="宋体" w:hint="eastAsia"/>
          <w:color w:val="000000" w:themeColor="text1"/>
          <w:kern w:val="0"/>
          <w:sz w:val="28"/>
          <w:szCs w:val="28"/>
          <w:highlight w:val="lightGray"/>
        </w:rPr>
        <w:instrText>= 3 \* GB3</w:instrText>
      </w:r>
      <w:r w:rsidRPr="00F25E20">
        <w:rPr>
          <w:rFonts w:ascii="宋体" w:hAnsi="宋体" w:cs="宋体"/>
          <w:color w:val="000000" w:themeColor="text1"/>
          <w:kern w:val="0"/>
          <w:sz w:val="28"/>
          <w:szCs w:val="28"/>
          <w:highlight w:val="lightGray"/>
        </w:rPr>
        <w:fldChar w:fldCharType="separate"/>
      </w:r>
      <w:r w:rsidR="00B71455" w:rsidRPr="00F25E20">
        <w:rPr>
          <w:rFonts w:ascii="宋体" w:hAnsi="宋体" w:cs="宋体" w:hint="eastAsia"/>
          <w:noProof/>
          <w:color w:val="000000" w:themeColor="text1"/>
          <w:kern w:val="0"/>
          <w:sz w:val="28"/>
          <w:szCs w:val="28"/>
          <w:highlight w:val="lightGray"/>
        </w:rPr>
        <w:t>③</w:t>
      </w:r>
      <w:r w:rsidRPr="00F25E20">
        <w:rPr>
          <w:rFonts w:ascii="宋体" w:hAnsi="宋体" w:cs="宋体"/>
          <w:color w:val="000000" w:themeColor="text1"/>
          <w:kern w:val="0"/>
          <w:sz w:val="28"/>
          <w:szCs w:val="28"/>
          <w:highlight w:val="lightGray"/>
        </w:rPr>
        <w:fldChar w:fldCharType="end"/>
      </w:r>
      <w:r w:rsidR="00B71455" w:rsidRPr="00F25E20">
        <w:rPr>
          <w:rFonts w:ascii="宋体" w:hAnsi="宋体" w:cs="宋体" w:hint="eastAsia"/>
          <w:color w:val="000000" w:themeColor="text1"/>
          <w:kern w:val="0"/>
          <w:sz w:val="28"/>
          <w:szCs w:val="28"/>
        </w:rPr>
        <w:t>简答题</w:t>
      </w:r>
      <w:r w:rsidR="00B71455" w:rsidRPr="00F25E20">
        <w:rPr>
          <w:rFonts w:ascii="宋体" w:hAnsi="宋体" w:cs="宋体"/>
          <w:color w:val="000000" w:themeColor="text1"/>
          <w:kern w:val="0"/>
          <w:sz w:val="28"/>
          <w:szCs w:val="28"/>
        </w:rPr>
        <w:t>3</w:t>
      </w:r>
      <w:r w:rsidR="00B71455" w:rsidRPr="00F25E20">
        <w:rPr>
          <w:rFonts w:ascii="宋体" w:hAnsi="宋体" w:cs="宋体" w:hint="eastAsia"/>
          <w:color w:val="000000" w:themeColor="text1"/>
          <w:kern w:val="0"/>
          <w:sz w:val="28"/>
          <w:szCs w:val="28"/>
        </w:rPr>
        <w:t>0分（10分×</w:t>
      </w:r>
      <w:r w:rsidR="00B71455" w:rsidRPr="00F25E20">
        <w:rPr>
          <w:rFonts w:ascii="宋体" w:hAnsi="宋体" w:cs="宋体"/>
          <w:color w:val="000000" w:themeColor="text1"/>
          <w:kern w:val="0"/>
          <w:sz w:val="28"/>
          <w:szCs w:val="28"/>
        </w:rPr>
        <w:t>3</w:t>
      </w:r>
      <w:r w:rsidR="00B71455" w:rsidRPr="00F25E20">
        <w:rPr>
          <w:rFonts w:ascii="宋体" w:hAnsi="宋体" w:cs="宋体" w:hint="eastAsia"/>
          <w:color w:val="000000" w:themeColor="text1"/>
          <w:kern w:val="0"/>
          <w:sz w:val="28"/>
          <w:szCs w:val="28"/>
        </w:rPr>
        <w:t>=</w:t>
      </w:r>
      <w:r w:rsidR="00B71455" w:rsidRPr="00F25E20">
        <w:rPr>
          <w:rFonts w:ascii="宋体" w:hAnsi="宋体" w:cs="宋体"/>
          <w:color w:val="000000" w:themeColor="text1"/>
          <w:kern w:val="0"/>
          <w:sz w:val="28"/>
          <w:szCs w:val="28"/>
        </w:rPr>
        <w:t>3</w:t>
      </w:r>
      <w:r w:rsidR="00B71455" w:rsidRPr="00F25E20">
        <w:rPr>
          <w:rFonts w:ascii="宋体" w:hAnsi="宋体" w:cs="宋体" w:hint="eastAsia"/>
          <w:color w:val="000000" w:themeColor="text1"/>
          <w:kern w:val="0"/>
          <w:sz w:val="28"/>
          <w:szCs w:val="28"/>
        </w:rPr>
        <w:t>0分）</w:t>
      </w:r>
    </w:p>
    <w:p w:rsidR="00F57957" w:rsidRPr="00F25E20" w:rsidRDefault="00EE6901">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职业适应性测试考试命题知识点及分数分布：</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79"/>
        <w:gridCol w:w="1195"/>
        <w:gridCol w:w="1195"/>
        <w:gridCol w:w="1195"/>
        <w:gridCol w:w="1467"/>
      </w:tblGrid>
      <w:tr w:rsidR="00F57957" w:rsidRPr="00F25E20">
        <w:trPr>
          <w:trHeight w:val="705"/>
          <w:jc w:val="center"/>
        </w:trPr>
        <w:tc>
          <w:tcPr>
            <w:tcW w:w="3679" w:type="dxa"/>
            <w:tcBorders>
              <w:tl2br w:val="single" w:sz="4" w:space="0" w:color="auto"/>
            </w:tcBorders>
            <w:vAlign w:val="center"/>
          </w:tcPr>
          <w:p w:rsidR="00F57957" w:rsidRPr="00F25E20" w:rsidRDefault="00E5006F">
            <w:pPr>
              <w:widowControl/>
              <w:ind w:firstLineChars="500" w:firstLine="1200"/>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分数值</w:t>
            </w:r>
          </w:p>
          <w:p w:rsidR="00F57957" w:rsidRPr="00F25E20" w:rsidRDefault="00E5006F">
            <w:pPr>
              <w:widowControl/>
              <w:ind w:firstLineChars="300" w:firstLine="720"/>
              <w:rPr>
                <w:rFonts w:ascii="宋体" w:hAnsi="宋体" w:cs="宋体"/>
                <w:color w:val="000000" w:themeColor="text1"/>
                <w:kern w:val="0"/>
                <w:sz w:val="24"/>
              </w:rPr>
            </w:pPr>
            <w:r w:rsidRPr="00F25E20">
              <w:rPr>
                <w:rFonts w:ascii="宋体" w:hAnsi="宋体" w:cs="宋体" w:hint="eastAsia"/>
                <w:color w:val="000000" w:themeColor="text1"/>
                <w:kern w:val="0"/>
                <w:sz w:val="24"/>
              </w:rPr>
              <w:t>考核内容</w:t>
            </w:r>
          </w:p>
        </w:tc>
        <w:tc>
          <w:tcPr>
            <w:tcW w:w="1195" w:type="dxa"/>
            <w:vAlign w:val="center"/>
          </w:tcPr>
          <w:p w:rsidR="00F57957" w:rsidRPr="00F25E20" w:rsidRDefault="00E5006F">
            <w:pPr>
              <w:widowControl/>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识记</w:t>
            </w:r>
          </w:p>
        </w:tc>
        <w:tc>
          <w:tcPr>
            <w:tcW w:w="1195" w:type="dxa"/>
            <w:vAlign w:val="center"/>
          </w:tcPr>
          <w:p w:rsidR="00F57957" w:rsidRPr="00F25E20" w:rsidRDefault="00E5006F">
            <w:pPr>
              <w:widowControl/>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理解</w:t>
            </w:r>
          </w:p>
        </w:tc>
        <w:tc>
          <w:tcPr>
            <w:tcW w:w="1195" w:type="dxa"/>
            <w:vAlign w:val="center"/>
          </w:tcPr>
          <w:p w:rsidR="00F57957" w:rsidRPr="00F25E20" w:rsidRDefault="00E5006F">
            <w:pPr>
              <w:widowControl/>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应用</w:t>
            </w:r>
          </w:p>
        </w:tc>
        <w:tc>
          <w:tcPr>
            <w:tcW w:w="1467" w:type="dxa"/>
            <w:vAlign w:val="center"/>
          </w:tcPr>
          <w:p w:rsidR="00F57957" w:rsidRPr="00F25E20" w:rsidRDefault="00E5006F">
            <w:pPr>
              <w:widowControl/>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分值合计</w:t>
            </w:r>
          </w:p>
        </w:tc>
      </w:tr>
      <w:tr w:rsidR="00F57957" w:rsidRPr="00F25E20">
        <w:trPr>
          <w:jc w:val="center"/>
        </w:trPr>
        <w:tc>
          <w:tcPr>
            <w:tcW w:w="3679" w:type="dxa"/>
            <w:vAlign w:val="center"/>
          </w:tcPr>
          <w:p w:rsidR="00F57957" w:rsidRPr="00F25E20" w:rsidRDefault="00E5006F">
            <w:pPr>
              <w:widowControl/>
              <w:spacing w:line="276"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药学基础知识</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15</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20</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20</w:t>
            </w:r>
          </w:p>
        </w:tc>
        <w:tc>
          <w:tcPr>
            <w:tcW w:w="1467" w:type="dxa"/>
            <w:vAlign w:val="center"/>
          </w:tcPr>
          <w:p w:rsidR="00F57957" w:rsidRPr="00F25E20" w:rsidRDefault="00E5006F">
            <w:pPr>
              <w:widowControl/>
              <w:spacing w:line="276" w:lineRule="auto"/>
              <w:jc w:val="center"/>
              <w:rPr>
                <w:rFonts w:ascii="宋体" w:hAnsi="宋体" w:cs="宋体"/>
                <w:color w:val="000000" w:themeColor="text1"/>
                <w:kern w:val="0"/>
                <w:sz w:val="24"/>
              </w:rPr>
            </w:pPr>
            <w:r w:rsidRPr="00F25E20">
              <w:rPr>
                <w:rFonts w:ascii="宋体" w:hAnsi="宋体" w:cs="宋体"/>
                <w:color w:val="000000" w:themeColor="text1"/>
                <w:kern w:val="0"/>
                <w:sz w:val="24"/>
              </w:rPr>
              <w:t>55</w:t>
            </w:r>
          </w:p>
        </w:tc>
      </w:tr>
      <w:tr w:rsidR="00F57957" w:rsidRPr="00F25E20">
        <w:trPr>
          <w:jc w:val="center"/>
        </w:trPr>
        <w:tc>
          <w:tcPr>
            <w:tcW w:w="3679" w:type="dxa"/>
            <w:vAlign w:val="center"/>
          </w:tcPr>
          <w:p w:rsidR="00F57957" w:rsidRPr="00F25E20" w:rsidRDefault="00E5006F">
            <w:pPr>
              <w:widowControl/>
              <w:spacing w:line="276"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药品生产技术管理</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5</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10</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10</w:t>
            </w:r>
          </w:p>
        </w:tc>
        <w:tc>
          <w:tcPr>
            <w:tcW w:w="1467" w:type="dxa"/>
            <w:vAlign w:val="center"/>
          </w:tcPr>
          <w:p w:rsidR="00F57957" w:rsidRPr="00F25E20" w:rsidRDefault="00E5006F">
            <w:pPr>
              <w:widowControl/>
              <w:spacing w:line="276" w:lineRule="auto"/>
              <w:jc w:val="center"/>
              <w:rPr>
                <w:rFonts w:ascii="宋体" w:hAnsi="宋体" w:cs="宋体"/>
                <w:color w:val="000000" w:themeColor="text1"/>
                <w:kern w:val="0"/>
                <w:sz w:val="24"/>
              </w:rPr>
            </w:pPr>
            <w:r w:rsidRPr="00F25E20">
              <w:rPr>
                <w:rFonts w:ascii="宋体" w:hAnsi="宋体" w:cs="宋体"/>
                <w:color w:val="000000" w:themeColor="text1"/>
                <w:kern w:val="0"/>
                <w:sz w:val="24"/>
              </w:rPr>
              <w:t>25</w:t>
            </w:r>
          </w:p>
        </w:tc>
      </w:tr>
      <w:tr w:rsidR="00F57957" w:rsidRPr="00F25E20">
        <w:trPr>
          <w:jc w:val="center"/>
        </w:trPr>
        <w:tc>
          <w:tcPr>
            <w:tcW w:w="3679" w:type="dxa"/>
            <w:vAlign w:val="center"/>
          </w:tcPr>
          <w:p w:rsidR="00F57957" w:rsidRPr="00F25E20" w:rsidRDefault="00E5006F">
            <w:pPr>
              <w:widowControl/>
              <w:spacing w:line="276"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相关法律、法规知识</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5</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5</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10</w:t>
            </w:r>
          </w:p>
        </w:tc>
        <w:tc>
          <w:tcPr>
            <w:tcW w:w="1467" w:type="dxa"/>
            <w:vAlign w:val="center"/>
          </w:tcPr>
          <w:p w:rsidR="00F57957" w:rsidRPr="00F25E20" w:rsidRDefault="00E5006F">
            <w:pPr>
              <w:widowControl/>
              <w:spacing w:line="276" w:lineRule="auto"/>
              <w:jc w:val="center"/>
              <w:rPr>
                <w:rFonts w:ascii="宋体" w:hAnsi="宋体" w:cs="宋体"/>
                <w:color w:val="000000" w:themeColor="text1"/>
                <w:kern w:val="0"/>
                <w:sz w:val="24"/>
              </w:rPr>
            </w:pPr>
            <w:r w:rsidRPr="00F25E20">
              <w:rPr>
                <w:rFonts w:ascii="宋体" w:hAnsi="宋体" w:cs="宋体"/>
                <w:color w:val="000000" w:themeColor="text1"/>
                <w:kern w:val="0"/>
                <w:sz w:val="24"/>
              </w:rPr>
              <w:t>20</w:t>
            </w:r>
          </w:p>
        </w:tc>
      </w:tr>
      <w:tr w:rsidR="00F57957" w:rsidRPr="00F25E20">
        <w:trPr>
          <w:trHeight w:val="262"/>
          <w:jc w:val="center"/>
        </w:trPr>
        <w:tc>
          <w:tcPr>
            <w:tcW w:w="3679"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分值合计</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20</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35</w:t>
            </w:r>
          </w:p>
        </w:tc>
        <w:tc>
          <w:tcPr>
            <w:tcW w:w="1195" w:type="dxa"/>
            <w:vAlign w:val="center"/>
          </w:tcPr>
          <w:p w:rsidR="00F57957" w:rsidRPr="00F25E20" w:rsidRDefault="00E5006F">
            <w:pPr>
              <w:widowControl/>
              <w:spacing w:line="276" w:lineRule="auto"/>
              <w:ind w:firstLineChars="200" w:firstLine="480"/>
              <w:jc w:val="center"/>
              <w:rPr>
                <w:rFonts w:ascii="宋体" w:hAnsi="宋体" w:cs="宋体"/>
                <w:color w:val="000000" w:themeColor="text1"/>
                <w:kern w:val="0"/>
                <w:sz w:val="24"/>
              </w:rPr>
            </w:pPr>
            <w:r w:rsidRPr="00F25E20">
              <w:rPr>
                <w:rFonts w:ascii="宋体" w:hAnsi="宋体" w:cs="宋体"/>
                <w:color w:val="000000" w:themeColor="text1"/>
                <w:kern w:val="0"/>
                <w:sz w:val="24"/>
              </w:rPr>
              <w:t>40</w:t>
            </w:r>
          </w:p>
        </w:tc>
        <w:tc>
          <w:tcPr>
            <w:tcW w:w="1467" w:type="dxa"/>
            <w:vAlign w:val="center"/>
          </w:tcPr>
          <w:p w:rsidR="00F57957" w:rsidRPr="00F25E20" w:rsidRDefault="00E5006F">
            <w:pPr>
              <w:widowControl/>
              <w:spacing w:line="276"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100</w:t>
            </w:r>
          </w:p>
        </w:tc>
      </w:tr>
    </w:tbl>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（2）专业技能测试（面试）</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面试由2个项目组成，分别是药品识别、药品综合技能。监考教师根据学生回答对照评分标准进行评分。评分标准如下：</w:t>
      </w:r>
    </w:p>
    <w:p w:rsidR="00F57957" w:rsidRPr="00F25E20" w:rsidRDefault="00E5006F">
      <w:pPr>
        <w:tabs>
          <w:tab w:val="left" w:pos="975"/>
        </w:tabs>
        <w:spacing w:line="360" w:lineRule="auto"/>
        <w:ind w:firstLineChars="200" w:firstLine="560"/>
        <w:jc w:val="center"/>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项目：药品识别</w:t>
      </w:r>
    </w:p>
    <w:p w:rsidR="00F57957" w:rsidRPr="00F25E20" w:rsidRDefault="00E5006F">
      <w:pPr>
        <w:tabs>
          <w:tab w:val="left" w:pos="975"/>
        </w:tabs>
        <w:spacing w:line="360" w:lineRule="auto"/>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要求：学生按照抽签题目要求从3种药品中选出正确的剂型，并说明该剂型的临床给药方式及剂型特点。</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1559"/>
        <w:gridCol w:w="2437"/>
        <w:gridCol w:w="2716"/>
        <w:gridCol w:w="1064"/>
      </w:tblGrid>
      <w:tr w:rsidR="00F57957" w:rsidRPr="00F25E20">
        <w:trPr>
          <w:jc w:val="center"/>
        </w:trPr>
        <w:tc>
          <w:tcPr>
            <w:tcW w:w="888"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序号</w:t>
            </w:r>
          </w:p>
        </w:tc>
        <w:tc>
          <w:tcPr>
            <w:tcW w:w="1559"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考核内容</w:t>
            </w:r>
          </w:p>
        </w:tc>
        <w:tc>
          <w:tcPr>
            <w:tcW w:w="2437"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考核要点</w:t>
            </w:r>
          </w:p>
        </w:tc>
        <w:tc>
          <w:tcPr>
            <w:tcW w:w="2716"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考核标准</w:t>
            </w:r>
          </w:p>
        </w:tc>
        <w:tc>
          <w:tcPr>
            <w:tcW w:w="1064"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分值</w:t>
            </w:r>
          </w:p>
        </w:tc>
      </w:tr>
      <w:tr w:rsidR="00F57957" w:rsidRPr="00F25E20">
        <w:trPr>
          <w:cantSplit/>
          <w:trHeight w:val="491"/>
          <w:jc w:val="center"/>
        </w:trPr>
        <w:tc>
          <w:tcPr>
            <w:tcW w:w="888"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1</w:t>
            </w:r>
          </w:p>
        </w:tc>
        <w:tc>
          <w:tcPr>
            <w:tcW w:w="1559"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剂型识别</w:t>
            </w:r>
          </w:p>
        </w:tc>
        <w:tc>
          <w:tcPr>
            <w:tcW w:w="2437"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药品剂型分类</w:t>
            </w:r>
          </w:p>
        </w:tc>
        <w:tc>
          <w:tcPr>
            <w:tcW w:w="2716"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能正确判断药品的剂型</w:t>
            </w:r>
          </w:p>
        </w:tc>
        <w:tc>
          <w:tcPr>
            <w:tcW w:w="1064"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1</w:t>
            </w:r>
            <w:r w:rsidRPr="00F25E20">
              <w:rPr>
                <w:rFonts w:ascii="宋体" w:hAnsi="宋体" w:cs="宋体"/>
                <w:color w:val="000000" w:themeColor="text1"/>
                <w:kern w:val="0"/>
                <w:sz w:val="24"/>
              </w:rPr>
              <w:t>5</w:t>
            </w:r>
          </w:p>
        </w:tc>
      </w:tr>
      <w:tr w:rsidR="00F57957" w:rsidRPr="00F25E20">
        <w:trPr>
          <w:cantSplit/>
          <w:trHeight w:val="710"/>
          <w:jc w:val="center"/>
        </w:trPr>
        <w:tc>
          <w:tcPr>
            <w:tcW w:w="888"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2</w:t>
            </w:r>
          </w:p>
        </w:tc>
        <w:tc>
          <w:tcPr>
            <w:tcW w:w="1559"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剂型给药方式</w:t>
            </w:r>
          </w:p>
        </w:tc>
        <w:tc>
          <w:tcPr>
            <w:tcW w:w="2437"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不同剂型的给药方式</w:t>
            </w:r>
          </w:p>
        </w:tc>
        <w:tc>
          <w:tcPr>
            <w:tcW w:w="2716"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能正确说出所选剂型的临床给药方式</w:t>
            </w:r>
          </w:p>
        </w:tc>
        <w:tc>
          <w:tcPr>
            <w:tcW w:w="1064"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color w:val="000000" w:themeColor="text1"/>
                <w:kern w:val="0"/>
                <w:sz w:val="24"/>
              </w:rPr>
              <w:t>1</w:t>
            </w:r>
            <w:r w:rsidRPr="00F25E20">
              <w:rPr>
                <w:rFonts w:ascii="宋体" w:hAnsi="宋体" w:cs="宋体" w:hint="eastAsia"/>
                <w:color w:val="000000" w:themeColor="text1"/>
                <w:kern w:val="0"/>
                <w:sz w:val="24"/>
              </w:rPr>
              <w:t>5</w:t>
            </w:r>
          </w:p>
        </w:tc>
      </w:tr>
      <w:tr w:rsidR="00F57957" w:rsidRPr="00F25E20">
        <w:trPr>
          <w:cantSplit/>
          <w:trHeight w:val="692"/>
          <w:jc w:val="center"/>
        </w:trPr>
        <w:tc>
          <w:tcPr>
            <w:tcW w:w="888"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3</w:t>
            </w:r>
          </w:p>
        </w:tc>
        <w:tc>
          <w:tcPr>
            <w:tcW w:w="1559"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剂型特点</w:t>
            </w:r>
          </w:p>
        </w:tc>
        <w:tc>
          <w:tcPr>
            <w:tcW w:w="2437"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不同剂型的优缺点</w:t>
            </w:r>
          </w:p>
        </w:tc>
        <w:tc>
          <w:tcPr>
            <w:tcW w:w="2716"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能正确说出所选剂型的优缺点</w:t>
            </w:r>
          </w:p>
        </w:tc>
        <w:tc>
          <w:tcPr>
            <w:tcW w:w="1064"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color w:val="000000" w:themeColor="text1"/>
                <w:kern w:val="0"/>
                <w:sz w:val="24"/>
              </w:rPr>
              <w:t>20</w:t>
            </w:r>
          </w:p>
        </w:tc>
      </w:tr>
      <w:tr w:rsidR="00F57957" w:rsidRPr="00F25E20">
        <w:trPr>
          <w:cantSplit/>
          <w:trHeight w:val="419"/>
          <w:jc w:val="center"/>
        </w:trPr>
        <w:tc>
          <w:tcPr>
            <w:tcW w:w="7600" w:type="dxa"/>
            <w:gridSpan w:val="4"/>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合  计</w:t>
            </w:r>
          </w:p>
        </w:tc>
        <w:tc>
          <w:tcPr>
            <w:tcW w:w="1064" w:type="dxa"/>
            <w:vAlign w:val="center"/>
          </w:tcPr>
          <w:p w:rsidR="00F57957" w:rsidRPr="00F25E20" w:rsidRDefault="00E5006F">
            <w:pPr>
              <w:tabs>
                <w:tab w:val="left" w:pos="975"/>
              </w:tabs>
              <w:jc w:val="center"/>
              <w:rPr>
                <w:rFonts w:ascii="宋体" w:hAnsi="宋体" w:cs="宋体"/>
                <w:color w:val="000000" w:themeColor="text1"/>
                <w:kern w:val="0"/>
                <w:sz w:val="24"/>
              </w:rPr>
            </w:pPr>
            <w:r w:rsidRPr="00F25E20">
              <w:rPr>
                <w:rFonts w:ascii="宋体" w:hAnsi="宋体" w:cs="宋体"/>
                <w:color w:val="000000" w:themeColor="text1"/>
                <w:kern w:val="0"/>
                <w:sz w:val="24"/>
              </w:rPr>
              <w:t>5</w:t>
            </w:r>
            <w:r w:rsidRPr="00F25E20">
              <w:rPr>
                <w:rFonts w:ascii="宋体" w:hAnsi="宋体" w:cs="宋体" w:hint="eastAsia"/>
                <w:color w:val="000000" w:themeColor="text1"/>
                <w:kern w:val="0"/>
                <w:sz w:val="24"/>
              </w:rPr>
              <w:t>0</w:t>
            </w:r>
          </w:p>
        </w:tc>
      </w:tr>
    </w:tbl>
    <w:p w:rsidR="00F57957" w:rsidRPr="00F25E20" w:rsidRDefault="00E5006F">
      <w:pPr>
        <w:tabs>
          <w:tab w:val="left" w:pos="975"/>
        </w:tabs>
        <w:spacing w:line="360" w:lineRule="auto"/>
        <w:ind w:firstLineChars="200" w:firstLine="560"/>
        <w:jc w:val="center"/>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项目：药品综合技能面试提问</w:t>
      </w:r>
    </w:p>
    <w:p w:rsidR="00F57957" w:rsidRPr="00F25E20" w:rsidRDefault="00E5006F">
      <w:pPr>
        <w:tabs>
          <w:tab w:val="left" w:pos="975"/>
        </w:tabs>
        <w:spacing w:line="360" w:lineRule="auto"/>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要求：学生回答抽签题目的问题。</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1963"/>
        <w:gridCol w:w="2205"/>
        <w:gridCol w:w="2636"/>
        <w:gridCol w:w="1065"/>
      </w:tblGrid>
      <w:tr w:rsidR="00F57957" w:rsidRPr="00F25E20">
        <w:trPr>
          <w:jc w:val="center"/>
        </w:trPr>
        <w:tc>
          <w:tcPr>
            <w:tcW w:w="697"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lastRenderedPageBreak/>
              <w:t>序号</w:t>
            </w:r>
          </w:p>
        </w:tc>
        <w:tc>
          <w:tcPr>
            <w:tcW w:w="1963"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考核内容</w:t>
            </w:r>
          </w:p>
        </w:tc>
        <w:tc>
          <w:tcPr>
            <w:tcW w:w="2205"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考核要点</w:t>
            </w:r>
          </w:p>
        </w:tc>
        <w:tc>
          <w:tcPr>
            <w:tcW w:w="2636"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考核标准</w:t>
            </w:r>
          </w:p>
        </w:tc>
        <w:tc>
          <w:tcPr>
            <w:tcW w:w="1065"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分值</w:t>
            </w:r>
          </w:p>
        </w:tc>
      </w:tr>
      <w:tr w:rsidR="00F57957" w:rsidRPr="00F25E20">
        <w:trPr>
          <w:cantSplit/>
          <w:trHeight w:val="964"/>
          <w:jc w:val="center"/>
        </w:trPr>
        <w:tc>
          <w:tcPr>
            <w:tcW w:w="697"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1</w:t>
            </w:r>
          </w:p>
        </w:tc>
        <w:tc>
          <w:tcPr>
            <w:tcW w:w="1963"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药品综合知识与技能应用</w:t>
            </w:r>
          </w:p>
        </w:tc>
        <w:tc>
          <w:tcPr>
            <w:tcW w:w="2205"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药品专业知识的综合运用能力</w:t>
            </w:r>
          </w:p>
        </w:tc>
        <w:tc>
          <w:tcPr>
            <w:tcW w:w="2636"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能用药品专业知识解释临床生活中的简单案例</w:t>
            </w:r>
          </w:p>
        </w:tc>
        <w:tc>
          <w:tcPr>
            <w:tcW w:w="1065"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color w:val="000000" w:themeColor="text1"/>
                <w:kern w:val="0"/>
                <w:sz w:val="24"/>
              </w:rPr>
              <w:t>5</w:t>
            </w:r>
            <w:r w:rsidRPr="00F25E20">
              <w:rPr>
                <w:rFonts w:ascii="宋体" w:hAnsi="宋体" w:cs="宋体" w:hint="eastAsia"/>
                <w:color w:val="000000" w:themeColor="text1"/>
                <w:kern w:val="0"/>
                <w:sz w:val="24"/>
              </w:rPr>
              <w:t>0</w:t>
            </w:r>
          </w:p>
        </w:tc>
      </w:tr>
      <w:tr w:rsidR="00F57957" w:rsidRPr="00F25E20">
        <w:trPr>
          <w:cantSplit/>
          <w:trHeight w:val="553"/>
          <w:jc w:val="center"/>
        </w:trPr>
        <w:tc>
          <w:tcPr>
            <w:tcW w:w="7501" w:type="dxa"/>
            <w:gridSpan w:val="4"/>
            <w:vAlign w:val="center"/>
          </w:tcPr>
          <w:p w:rsidR="00F57957" w:rsidRPr="00F25E20" w:rsidRDefault="00E5006F">
            <w:pPr>
              <w:tabs>
                <w:tab w:val="left" w:pos="975"/>
              </w:tabs>
              <w:spacing w:line="360" w:lineRule="auto"/>
              <w:ind w:firstLineChars="200" w:firstLine="480"/>
              <w:jc w:val="center"/>
              <w:rPr>
                <w:rFonts w:ascii="宋体" w:hAnsi="宋体" w:cs="宋体"/>
                <w:color w:val="000000" w:themeColor="text1"/>
                <w:kern w:val="0"/>
                <w:sz w:val="24"/>
              </w:rPr>
            </w:pPr>
            <w:r w:rsidRPr="00F25E20">
              <w:rPr>
                <w:rFonts w:ascii="宋体" w:hAnsi="宋体" w:cs="宋体" w:hint="eastAsia"/>
                <w:color w:val="000000" w:themeColor="text1"/>
                <w:kern w:val="0"/>
                <w:sz w:val="24"/>
              </w:rPr>
              <w:t>合  计</w:t>
            </w:r>
          </w:p>
        </w:tc>
        <w:tc>
          <w:tcPr>
            <w:tcW w:w="1065" w:type="dxa"/>
            <w:vAlign w:val="center"/>
          </w:tcPr>
          <w:p w:rsidR="00F57957" w:rsidRPr="00F25E20" w:rsidRDefault="00E5006F">
            <w:pPr>
              <w:tabs>
                <w:tab w:val="left" w:pos="975"/>
              </w:tabs>
              <w:spacing w:line="360" w:lineRule="auto"/>
              <w:jc w:val="center"/>
              <w:rPr>
                <w:rFonts w:ascii="宋体" w:hAnsi="宋体" w:cs="宋体"/>
                <w:color w:val="000000" w:themeColor="text1"/>
                <w:kern w:val="0"/>
                <w:sz w:val="24"/>
              </w:rPr>
            </w:pPr>
            <w:r w:rsidRPr="00F25E20">
              <w:rPr>
                <w:rFonts w:ascii="宋体" w:hAnsi="宋体" w:cs="宋体"/>
                <w:color w:val="000000" w:themeColor="text1"/>
                <w:kern w:val="0"/>
                <w:sz w:val="24"/>
              </w:rPr>
              <w:t>5</w:t>
            </w:r>
            <w:r w:rsidRPr="00F25E20">
              <w:rPr>
                <w:rFonts w:ascii="宋体" w:hAnsi="宋体" w:cs="宋体" w:hint="eastAsia"/>
                <w:color w:val="000000" w:themeColor="text1"/>
                <w:kern w:val="0"/>
                <w:sz w:val="24"/>
              </w:rPr>
              <w:t>0</w:t>
            </w:r>
          </w:p>
        </w:tc>
      </w:tr>
    </w:tbl>
    <w:p w:rsidR="00F57957" w:rsidRPr="00F25E20" w:rsidRDefault="00775EB4">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w:t>
      </w:r>
      <w:r w:rsidR="00704E24" w:rsidRPr="00F25E20">
        <w:rPr>
          <w:rFonts w:ascii="宋体" w:hAnsi="宋体" w:cs="宋体" w:hint="eastAsia"/>
          <w:color w:val="000000" w:themeColor="text1"/>
          <w:kern w:val="0"/>
          <w:sz w:val="28"/>
          <w:szCs w:val="28"/>
        </w:rPr>
        <w:t>二</w:t>
      </w:r>
      <w:r w:rsidRPr="00F25E20">
        <w:rPr>
          <w:rFonts w:ascii="宋体" w:hAnsi="宋体" w:cs="宋体" w:hint="eastAsia"/>
          <w:color w:val="000000" w:themeColor="text1"/>
          <w:kern w:val="0"/>
          <w:sz w:val="28"/>
          <w:szCs w:val="28"/>
        </w:rPr>
        <w:t>）</w:t>
      </w:r>
      <w:r w:rsidRPr="00F25E20">
        <w:rPr>
          <w:rFonts w:ascii="宋体" w:hAnsi="宋体" w:cs="宋体"/>
          <w:color w:val="000000" w:themeColor="text1"/>
          <w:kern w:val="0"/>
          <w:sz w:val="28"/>
          <w:szCs w:val="28"/>
        </w:rPr>
        <w:t>题型</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color w:val="000000" w:themeColor="text1"/>
          <w:kern w:val="0"/>
          <w:sz w:val="28"/>
          <w:szCs w:val="28"/>
        </w:rPr>
        <w:t>试卷结构：</w:t>
      </w:r>
    </w:p>
    <w:tbl>
      <w:tblPr>
        <w:tblStyle w:val="a7"/>
        <w:tblW w:w="0" w:type="auto"/>
        <w:tblLook w:val="04A0"/>
      </w:tblPr>
      <w:tblGrid>
        <w:gridCol w:w="2130"/>
        <w:gridCol w:w="2130"/>
        <w:gridCol w:w="2131"/>
        <w:gridCol w:w="2131"/>
      </w:tblGrid>
      <w:tr w:rsidR="00F57957" w:rsidRPr="00F25E20">
        <w:tc>
          <w:tcPr>
            <w:tcW w:w="2130"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题型</w:t>
            </w:r>
          </w:p>
        </w:tc>
        <w:tc>
          <w:tcPr>
            <w:tcW w:w="2130"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题量</w:t>
            </w:r>
          </w:p>
        </w:tc>
        <w:tc>
          <w:tcPr>
            <w:tcW w:w="2131"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小题分</w:t>
            </w:r>
          </w:p>
        </w:tc>
        <w:tc>
          <w:tcPr>
            <w:tcW w:w="2131"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分值</w:t>
            </w:r>
          </w:p>
        </w:tc>
      </w:tr>
      <w:tr w:rsidR="00F57957" w:rsidRPr="00F25E20">
        <w:tc>
          <w:tcPr>
            <w:tcW w:w="2130"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单项选择题</w:t>
            </w:r>
          </w:p>
        </w:tc>
        <w:tc>
          <w:tcPr>
            <w:tcW w:w="2130"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2</w:t>
            </w:r>
            <w:r w:rsidRPr="00F25E20">
              <w:rPr>
                <w:rFonts w:ascii="宋体" w:hAnsi="宋体" w:cs="宋体"/>
                <w:color w:val="000000" w:themeColor="text1"/>
                <w:kern w:val="0"/>
                <w:sz w:val="24"/>
              </w:rPr>
              <w:t>0</w:t>
            </w:r>
          </w:p>
        </w:tc>
        <w:tc>
          <w:tcPr>
            <w:tcW w:w="2131"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2</w:t>
            </w:r>
          </w:p>
        </w:tc>
        <w:tc>
          <w:tcPr>
            <w:tcW w:w="2131"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4</w:t>
            </w:r>
            <w:r w:rsidRPr="00F25E20">
              <w:rPr>
                <w:rFonts w:ascii="宋体" w:hAnsi="宋体" w:cs="宋体"/>
                <w:color w:val="000000" w:themeColor="text1"/>
                <w:kern w:val="0"/>
                <w:sz w:val="24"/>
              </w:rPr>
              <w:t>0</w:t>
            </w:r>
          </w:p>
        </w:tc>
      </w:tr>
      <w:tr w:rsidR="00F57957" w:rsidRPr="00F25E20">
        <w:tc>
          <w:tcPr>
            <w:tcW w:w="2130"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判断题</w:t>
            </w:r>
          </w:p>
        </w:tc>
        <w:tc>
          <w:tcPr>
            <w:tcW w:w="2130"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1</w:t>
            </w:r>
            <w:r w:rsidRPr="00F25E20">
              <w:rPr>
                <w:rFonts w:ascii="宋体" w:hAnsi="宋体" w:cs="宋体"/>
                <w:color w:val="000000" w:themeColor="text1"/>
                <w:kern w:val="0"/>
                <w:sz w:val="24"/>
              </w:rPr>
              <w:t>5</w:t>
            </w:r>
          </w:p>
        </w:tc>
        <w:tc>
          <w:tcPr>
            <w:tcW w:w="2131"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2</w:t>
            </w:r>
          </w:p>
        </w:tc>
        <w:tc>
          <w:tcPr>
            <w:tcW w:w="2131"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3</w:t>
            </w:r>
            <w:r w:rsidRPr="00F25E20">
              <w:rPr>
                <w:rFonts w:ascii="宋体" w:hAnsi="宋体" w:cs="宋体"/>
                <w:color w:val="000000" w:themeColor="text1"/>
                <w:kern w:val="0"/>
                <w:sz w:val="24"/>
              </w:rPr>
              <w:t>0</w:t>
            </w:r>
          </w:p>
        </w:tc>
      </w:tr>
      <w:tr w:rsidR="00F57957" w:rsidRPr="00F25E20">
        <w:tc>
          <w:tcPr>
            <w:tcW w:w="2130"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问答题</w:t>
            </w:r>
          </w:p>
        </w:tc>
        <w:tc>
          <w:tcPr>
            <w:tcW w:w="2130"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3</w:t>
            </w:r>
          </w:p>
        </w:tc>
        <w:tc>
          <w:tcPr>
            <w:tcW w:w="2131"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1</w:t>
            </w:r>
            <w:r w:rsidRPr="00F25E20">
              <w:rPr>
                <w:rFonts w:ascii="宋体" w:hAnsi="宋体" w:cs="宋体"/>
                <w:color w:val="000000" w:themeColor="text1"/>
                <w:kern w:val="0"/>
                <w:sz w:val="24"/>
              </w:rPr>
              <w:t>0</w:t>
            </w:r>
          </w:p>
        </w:tc>
        <w:tc>
          <w:tcPr>
            <w:tcW w:w="2131" w:type="dxa"/>
          </w:tcPr>
          <w:p w:rsidR="00F57957" w:rsidRPr="00F25E20" w:rsidRDefault="00E5006F">
            <w:pPr>
              <w:widowControl/>
              <w:spacing w:line="360" w:lineRule="auto"/>
              <w:jc w:val="left"/>
              <w:rPr>
                <w:rFonts w:ascii="宋体" w:hAnsi="宋体" w:cs="宋体"/>
                <w:color w:val="000000" w:themeColor="text1"/>
                <w:kern w:val="0"/>
                <w:sz w:val="24"/>
              </w:rPr>
            </w:pPr>
            <w:r w:rsidRPr="00F25E20">
              <w:rPr>
                <w:rFonts w:ascii="宋体" w:hAnsi="宋体" w:cs="宋体" w:hint="eastAsia"/>
                <w:color w:val="000000" w:themeColor="text1"/>
                <w:kern w:val="0"/>
                <w:sz w:val="24"/>
              </w:rPr>
              <w:t>3</w:t>
            </w:r>
            <w:r w:rsidRPr="00F25E20">
              <w:rPr>
                <w:rFonts w:ascii="宋体" w:hAnsi="宋体" w:cs="宋体"/>
                <w:color w:val="000000" w:themeColor="text1"/>
                <w:kern w:val="0"/>
                <w:sz w:val="24"/>
              </w:rPr>
              <w:t>0</w:t>
            </w:r>
          </w:p>
        </w:tc>
      </w:tr>
    </w:tbl>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题型示例：</w:t>
      </w:r>
    </w:p>
    <w:p w:rsidR="00F57957" w:rsidRPr="00F25E20" w:rsidRDefault="00E5006F">
      <w:pPr>
        <w:widowControl/>
        <w:ind w:firstLineChars="200" w:firstLine="560"/>
        <w:jc w:val="center"/>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职业</w:t>
      </w:r>
      <w:r w:rsidR="009F6731" w:rsidRPr="00F25E20">
        <w:rPr>
          <w:rFonts w:ascii="宋体" w:hAnsi="宋体" w:cs="宋体" w:hint="eastAsia"/>
          <w:color w:val="000000" w:themeColor="text1"/>
          <w:kern w:val="0"/>
          <w:sz w:val="28"/>
          <w:szCs w:val="28"/>
        </w:rPr>
        <w:t>适应性</w:t>
      </w:r>
      <w:r w:rsidRPr="00F25E20">
        <w:rPr>
          <w:rFonts w:ascii="宋体" w:hAnsi="宋体" w:cs="宋体" w:hint="eastAsia"/>
          <w:color w:val="000000" w:themeColor="text1"/>
          <w:kern w:val="0"/>
          <w:sz w:val="28"/>
          <w:szCs w:val="28"/>
        </w:rPr>
        <w:t>测试题型示例</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一、单项选择题（共20题，每题2分，总分40分）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在每小题列出的四个备选项中只有一个是符合题目要求的，请将其代码填写在题前的括号内。错选、多选或漏选均无分。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 D ）1.下列哪种是含糖浸出制剂</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A.汤剂       B.合剂       C.流浸膏剂          D.煎膏剂</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 xml:space="preserve">     ……</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二、判断题（共</w:t>
      </w:r>
      <w:r w:rsidRPr="00F25E20">
        <w:rPr>
          <w:rFonts w:ascii="宋体" w:hAnsi="宋体" w:cs="宋体"/>
          <w:color w:val="000000" w:themeColor="text1"/>
          <w:kern w:val="0"/>
          <w:sz w:val="28"/>
          <w:szCs w:val="28"/>
        </w:rPr>
        <w:t>15</w:t>
      </w:r>
      <w:r w:rsidRPr="00F25E20">
        <w:rPr>
          <w:rFonts w:ascii="宋体" w:hAnsi="宋体" w:cs="宋体" w:hint="eastAsia"/>
          <w:color w:val="000000" w:themeColor="text1"/>
          <w:kern w:val="0"/>
          <w:sz w:val="28"/>
          <w:szCs w:val="28"/>
        </w:rPr>
        <w:t>题，每题</w:t>
      </w:r>
      <w:r w:rsidRPr="00F25E20">
        <w:rPr>
          <w:rFonts w:ascii="宋体" w:hAnsi="宋体" w:cs="宋体"/>
          <w:color w:val="000000" w:themeColor="text1"/>
          <w:kern w:val="0"/>
          <w:sz w:val="28"/>
          <w:szCs w:val="28"/>
        </w:rPr>
        <w:t>2</w:t>
      </w:r>
      <w:r w:rsidRPr="00F25E20">
        <w:rPr>
          <w:rFonts w:ascii="宋体" w:hAnsi="宋体" w:cs="宋体" w:hint="eastAsia"/>
          <w:color w:val="000000" w:themeColor="text1"/>
          <w:kern w:val="0"/>
          <w:sz w:val="28"/>
          <w:szCs w:val="28"/>
        </w:rPr>
        <w:t>分，共</w:t>
      </w:r>
      <w:r w:rsidRPr="00F25E20">
        <w:rPr>
          <w:rFonts w:ascii="宋体" w:hAnsi="宋体" w:cs="宋体"/>
          <w:color w:val="000000" w:themeColor="text1"/>
          <w:kern w:val="0"/>
          <w:sz w:val="28"/>
          <w:szCs w:val="28"/>
        </w:rPr>
        <w:t>3</w:t>
      </w:r>
      <w:r w:rsidRPr="00F25E20">
        <w:rPr>
          <w:rFonts w:ascii="宋体" w:hAnsi="宋体" w:cs="宋体" w:hint="eastAsia"/>
          <w:color w:val="000000" w:themeColor="text1"/>
          <w:kern w:val="0"/>
          <w:sz w:val="28"/>
          <w:szCs w:val="28"/>
        </w:rPr>
        <w:t>0分）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正确的在括号内打“√”，错误的在括号内打“×”，判断错误或未判断均不得分。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 × ）</w:t>
      </w:r>
      <w:r w:rsidRPr="00F25E20">
        <w:rPr>
          <w:rFonts w:ascii="宋体" w:hAnsi="宋体" w:cs="宋体"/>
          <w:color w:val="000000" w:themeColor="text1"/>
          <w:kern w:val="0"/>
          <w:sz w:val="28"/>
          <w:szCs w:val="28"/>
        </w:rPr>
        <w:t>1</w:t>
      </w:r>
      <w:r w:rsidRPr="00F25E20">
        <w:rPr>
          <w:rFonts w:ascii="宋体" w:hAnsi="宋体" w:cs="宋体" w:hint="eastAsia"/>
          <w:color w:val="000000" w:themeColor="text1"/>
          <w:kern w:val="0"/>
          <w:sz w:val="28"/>
          <w:szCs w:val="28"/>
        </w:rPr>
        <w:t>.皮肤洗剂要求口感好。</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 xml:space="preserve">      ……</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三、简答题（共</w:t>
      </w:r>
      <w:r w:rsidRPr="00F25E20">
        <w:rPr>
          <w:rFonts w:ascii="宋体" w:hAnsi="宋体" w:cs="宋体"/>
          <w:color w:val="000000" w:themeColor="text1"/>
          <w:kern w:val="0"/>
          <w:sz w:val="28"/>
          <w:szCs w:val="28"/>
        </w:rPr>
        <w:t>3</w:t>
      </w:r>
      <w:r w:rsidRPr="00F25E20">
        <w:rPr>
          <w:rFonts w:ascii="宋体" w:hAnsi="宋体" w:cs="宋体" w:hint="eastAsia"/>
          <w:color w:val="000000" w:themeColor="text1"/>
          <w:kern w:val="0"/>
          <w:sz w:val="28"/>
          <w:szCs w:val="28"/>
        </w:rPr>
        <w:t>题，每题10分，共</w:t>
      </w:r>
      <w:r w:rsidRPr="00F25E20">
        <w:rPr>
          <w:rFonts w:ascii="宋体" w:hAnsi="宋体" w:cs="宋体"/>
          <w:color w:val="000000" w:themeColor="text1"/>
          <w:kern w:val="0"/>
          <w:sz w:val="28"/>
          <w:szCs w:val="28"/>
        </w:rPr>
        <w:t>3</w:t>
      </w:r>
      <w:r w:rsidRPr="00F25E20">
        <w:rPr>
          <w:rFonts w:ascii="宋体" w:hAnsi="宋体" w:cs="宋体" w:hint="eastAsia"/>
          <w:color w:val="000000" w:themeColor="text1"/>
          <w:kern w:val="0"/>
          <w:sz w:val="28"/>
          <w:szCs w:val="28"/>
        </w:rPr>
        <w:t>0分）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lastRenderedPageBreak/>
        <w:t>1. 你用过哪些药品，是如何使用的？请举例说明（至少3种）</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阿莫西林胶囊：口服给药；板蓝根颗粒：口服给药；硝酸甘油：舌下含服；葡萄糖注射液：静脉注射；红霉素眼膏：粘膜给药。回答合理皆可得分。</w:t>
      </w:r>
    </w:p>
    <w:p w:rsidR="00F57957" w:rsidRPr="00F25E20" w:rsidRDefault="00E5006F">
      <w:pPr>
        <w:widowControl/>
        <w:ind w:firstLineChars="200" w:firstLine="560"/>
        <w:jc w:val="left"/>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 xml:space="preserve">  ……</w:t>
      </w:r>
    </w:p>
    <w:p w:rsidR="00F57957" w:rsidRPr="00F25E20" w:rsidRDefault="00E5006F">
      <w:pPr>
        <w:widowControl/>
        <w:ind w:firstLineChars="200" w:firstLine="560"/>
        <w:jc w:val="center"/>
        <w:rPr>
          <w:rFonts w:ascii="宋体" w:hAnsi="宋体" w:cs="宋体"/>
          <w:color w:val="000000" w:themeColor="text1"/>
          <w:kern w:val="0"/>
          <w:sz w:val="28"/>
          <w:szCs w:val="28"/>
        </w:rPr>
      </w:pPr>
      <w:r w:rsidRPr="00F25E20">
        <w:rPr>
          <w:rFonts w:ascii="宋体" w:hAnsi="宋体" w:cs="宋体" w:hint="eastAsia"/>
          <w:color w:val="000000" w:themeColor="text1"/>
          <w:kern w:val="0"/>
          <w:sz w:val="28"/>
          <w:szCs w:val="28"/>
        </w:rPr>
        <w:t>专业技能</w:t>
      </w:r>
      <w:r w:rsidR="00EE6901" w:rsidRPr="00F25E20">
        <w:rPr>
          <w:rFonts w:ascii="宋体" w:hAnsi="宋体" w:cs="宋体" w:hint="eastAsia"/>
          <w:color w:val="000000" w:themeColor="text1"/>
          <w:kern w:val="0"/>
          <w:sz w:val="28"/>
          <w:szCs w:val="28"/>
        </w:rPr>
        <w:t>测试</w:t>
      </w:r>
      <w:r w:rsidRPr="00F25E20">
        <w:rPr>
          <w:rFonts w:ascii="宋体" w:hAnsi="宋体" w:cs="宋体" w:hint="eastAsia"/>
          <w:color w:val="000000" w:themeColor="text1"/>
          <w:kern w:val="0"/>
          <w:sz w:val="28"/>
          <w:szCs w:val="28"/>
        </w:rPr>
        <w:t>面试题型示例</w:t>
      </w:r>
    </w:p>
    <w:p w:rsidR="00F57957" w:rsidRPr="00F25E20" w:rsidRDefault="00F57957">
      <w:pPr>
        <w:rPr>
          <w:rFonts w:ascii="宋体" w:hAnsi="宋体" w:cs="仿宋"/>
          <w:color w:val="000000" w:themeColor="text1"/>
          <w:sz w:val="24"/>
        </w:rPr>
      </w:pP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1.药品识别</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（1）请在以下3个药品中选出胶囊剂，并说明胶囊剂的给药方式及主要特点。</w:t>
      </w:r>
    </w:p>
    <w:p w:rsidR="00F57957" w:rsidRPr="00F25E20" w:rsidRDefault="00E5006F">
      <w:pPr>
        <w:rPr>
          <w:rFonts w:ascii="宋体" w:eastAsiaTheme="minorEastAsia" w:hAnsi="宋体" w:cs="宋体"/>
          <w:color w:val="000000" w:themeColor="text1"/>
          <w:sz w:val="28"/>
          <w:szCs w:val="28"/>
        </w:rPr>
      </w:pPr>
      <w:r w:rsidRPr="00F25E20">
        <w:rPr>
          <w:noProof/>
          <w:color w:val="000000" w:themeColor="text1"/>
        </w:rPr>
        <w:drawing>
          <wp:inline distT="0" distB="0" distL="114300" distR="114300">
            <wp:extent cx="1494155" cy="1071880"/>
            <wp:effectExtent l="0" t="0" r="127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rcRect r="44862"/>
                    <a:stretch>
                      <a:fillRect/>
                    </a:stretch>
                  </pic:blipFill>
                  <pic:spPr>
                    <a:xfrm>
                      <a:off x="0" y="0"/>
                      <a:ext cx="1494155" cy="1071880"/>
                    </a:xfrm>
                    <a:prstGeom prst="rect">
                      <a:avLst/>
                    </a:prstGeom>
                    <a:noFill/>
                    <a:ln>
                      <a:noFill/>
                    </a:ln>
                  </pic:spPr>
                </pic:pic>
              </a:graphicData>
            </a:graphic>
          </wp:inline>
        </w:drawing>
      </w:r>
      <w:r w:rsidRPr="00F25E20">
        <w:rPr>
          <w:noProof/>
          <w:color w:val="000000" w:themeColor="text1"/>
        </w:rPr>
        <w:drawing>
          <wp:inline distT="0" distB="0" distL="114300" distR="114300">
            <wp:extent cx="1676400" cy="10585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rcRect t="18333" r="12000" b="22333"/>
                    <a:stretch>
                      <a:fillRect/>
                    </a:stretch>
                  </pic:blipFill>
                  <pic:spPr>
                    <a:xfrm>
                      <a:off x="0" y="0"/>
                      <a:ext cx="1676400" cy="1058545"/>
                    </a:xfrm>
                    <a:prstGeom prst="rect">
                      <a:avLst/>
                    </a:prstGeom>
                    <a:noFill/>
                    <a:ln>
                      <a:noFill/>
                    </a:ln>
                  </pic:spPr>
                </pic:pic>
              </a:graphicData>
            </a:graphic>
          </wp:inline>
        </w:drawing>
      </w:r>
      <w:r w:rsidRPr="00F25E20">
        <w:rPr>
          <w:noProof/>
          <w:color w:val="000000" w:themeColor="text1"/>
        </w:rPr>
        <w:drawing>
          <wp:inline distT="0" distB="0" distL="114300" distR="114300">
            <wp:extent cx="1671955" cy="106616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671955" cy="1066165"/>
                    </a:xfrm>
                    <a:prstGeom prst="rect">
                      <a:avLst/>
                    </a:prstGeom>
                    <a:noFill/>
                    <a:ln>
                      <a:noFill/>
                    </a:ln>
                  </pic:spPr>
                </pic:pic>
              </a:graphicData>
            </a:graphic>
          </wp:inline>
        </w:drawing>
      </w:r>
    </w:p>
    <w:p w:rsidR="00F57957" w:rsidRPr="00F25E20" w:rsidRDefault="00E5006F">
      <w:pPr>
        <w:ind w:firstLineChars="400" w:firstLine="1120"/>
        <w:rPr>
          <w:rFonts w:ascii="宋体" w:hAnsi="宋体" w:cs="宋体"/>
          <w:color w:val="000000" w:themeColor="text1"/>
          <w:sz w:val="28"/>
          <w:szCs w:val="28"/>
        </w:rPr>
      </w:pPr>
      <w:r w:rsidRPr="00F25E20">
        <w:rPr>
          <w:rFonts w:ascii="宋体" w:hAnsi="宋体" w:cs="宋体" w:hint="eastAsia"/>
          <w:color w:val="000000" w:themeColor="text1"/>
          <w:sz w:val="28"/>
          <w:szCs w:val="28"/>
        </w:rPr>
        <w:t>A                  B                    C</w:t>
      </w:r>
    </w:p>
    <w:p w:rsidR="00F57957" w:rsidRPr="00F25E20" w:rsidRDefault="00E5006F">
      <w:pPr>
        <w:rPr>
          <w:rFonts w:ascii="宋体" w:hAnsi="宋体" w:cs="宋体"/>
          <w:color w:val="000000" w:themeColor="text1"/>
          <w:sz w:val="28"/>
          <w:szCs w:val="28"/>
        </w:rPr>
      </w:pPr>
      <w:r w:rsidRPr="00F25E20">
        <w:rPr>
          <w:rFonts w:ascii="宋体" w:hAnsi="宋体" w:cs="宋体" w:hint="eastAsia"/>
          <w:color w:val="000000" w:themeColor="text1"/>
          <w:sz w:val="28"/>
          <w:szCs w:val="28"/>
        </w:rPr>
        <w:t>答案：</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A</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胶囊剂是临床应用广泛的一类固体剂型，主要供口服给药。</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其主要的特点如下：（1）掩盖不良嗅味，改善药物稳定性。（2）起效迅速，药物可在胃肠道中迅速分散、溶出和吸收。（3）液体药物固体化，服用、携带方便。（4）可延缓或定位释放药物。</w:t>
      </w:r>
    </w:p>
    <w:p w:rsidR="00F57957" w:rsidRPr="00F25E20" w:rsidRDefault="00E5006F">
      <w:pPr>
        <w:numPr>
          <w:ilvl w:val="0"/>
          <w:numId w:val="2"/>
        </w:num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请判断以下商品是否是药品？如何区别药品和非药品？</w:t>
      </w:r>
    </w:p>
    <w:p w:rsidR="00F57957" w:rsidRPr="00F25E20" w:rsidRDefault="00E5006F">
      <w:pPr>
        <w:rPr>
          <w:rFonts w:ascii="宋体" w:hAnsi="宋体" w:cs="宋体"/>
          <w:color w:val="000000" w:themeColor="text1"/>
          <w:sz w:val="28"/>
          <w:szCs w:val="28"/>
        </w:rPr>
      </w:pPr>
      <w:r w:rsidRPr="00F25E20">
        <w:rPr>
          <w:rFonts w:ascii="宋体" w:hAnsi="宋体" w:cs="宋体"/>
          <w:noProof/>
          <w:color w:val="000000" w:themeColor="text1"/>
          <w:sz w:val="28"/>
          <w:szCs w:val="28"/>
        </w:rPr>
        <w:lastRenderedPageBreak/>
        <w:drawing>
          <wp:inline distT="0" distB="0" distL="114300" distR="114300">
            <wp:extent cx="1224280" cy="1224280"/>
            <wp:effectExtent l="0" t="0" r="4445" b="4445"/>
            <wp:docPr id="1" name="图片 1" descr="t0129e1238aa37cc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0129e1238aa37cc869"/>
                    <pic:cNvPicPr>
                      <a:picLocks noChangeAspect="1"/>
                    </pic:cNvPicPr>
                  </pic:nvPicPr>
                  <pic:blipFill>
                    <a:blip r:embed="rId10"/>
                    <a:stretch>
                      <a:fillRect/>
                    </a:stretch>
                  </pic:blipFill>
                  <pic:spPr>
                    <a:xfrm>
                      <a:off x="0" y="0"/>
                      <a:ext cx="1224280" cy="1224280"/>
                    </a:xfrm>
                    <a:prstGeom prst="rect">
                      <a:avLst/>
                    </a:prstGeom>
                  </pic:spPr>
                </pic:pic>
              </a:graphicData>
            </a:graphic>
          </wp:inline>
        </w:drawing>
      </w:r>
      <w:r w:rsidRPr="00F25E20">
        <w:rPr>
          <w:rFonts w:ascii="宋体" w:hAnsi="宋体" w:cs="宋体"/>
          <w:noProof/>
          <w:color w:val="000000" w:themeColor="text1"/>
          <w:sz w:val="28"/>
          <w:szCs w:val="28"/>
        </w:rPr>
        <w:drawing>
          <wp:inline distT="0" distB="0" distL="114300" distR="114300">
            <wp:extent cx="1645285" cy="1224280"/>
            <wp:effectExtent l="0" t="0" r="2540" b="4445"/>
            <wp:docPr id="6" name="图片 6" descr="t01c90e5f231aae9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01c90e5f231aae922a"/>
                    <pic:cNvPicPr>
                      <a:picLocks noChangeAspect="1"/>
                    </pic:cNvPicPr>
                  </pic:nvPicPr>
                  <pic:blipFill>
                    <a:blip r:embed="rId11"/>
                    <a:stretch>
                      <a:fillRect/>
                    </a:stretch>
                  </pic:blipFill>
                  <pic:spPr>
                    <a:xfrm>
                      <a:off x="0" y="0"/>
                      <a:ext cx="1645285" cy="1224280"/>
                    </a:xfrm>
                    <a:prstGeom prst="rect">
                      <a:avLst/>
                    </a:prstGeom>
                  </pic:spPr>
                </pic:pic>
              </a:graphicData>
            </a:graphic>
          </wp:inline>
        </w:drawing>
      </w:r>
      <w:r w:rsidRPr="00F25E20">
        <w:rPr>
          <w:rFonts w:ascii="宋体" w:hAnsi="宋体" w:cs="宋体"/>
          <w:noProof/>
          <w:color w:val="000000" w:themeColor="text1"/>
          <w:sz w:val="28"/>
          <w:szCs w:val="28"/>
        </w:rPr>
        <w:drawing>
          <wp:inline distT="0" distB="0" distL="114300" distR="114300">
            <wp:extent cx="929005" cy="1224280"/>
            <wp:effectExtent l="0" t="0" r="4445" b="4445"/>
            <wp:docPr id="2" name="图片 2" descr="t0183baf698bf5ca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0183baf698bf5ca56e"/>
                    <pic:cNvPicPr>
                      <a:picLocks noChangeAspect="1"/>
                    </pic:cNvPicPr>
                  </pic:nvPicPr>
                  <pic:blipFill>
                    <a:blip r:embed="rId12"/>
                    <a:stretch>
                      <a:fillRect/>
                    </a:stretch>
                  </pic:blipFill>
                  <pic:spPr>
                    <a:xfrm>
                      <a:off x="0" y="0"/>
                      <a:ext cx="929005" cy="1224280"/>
                    </a:xfrm>
                    <a:prstGeom prst="rect">
                      <a:avLst/>
                    </a:prstGeom>
                  </pic:spPr>
                </pic:pic>
              </a:graphicData>
            </a:graphic>
          </wp:inline>
        </w:drawing>
      </w:r>
    </w:p>
    <w:p w:rsidR="00F57957" w:rsidRPr="00F25E20" w:rsidRDefault="00E5006F">
      <w:pPr>
        <w:rPr>
          <w:rFonts w:ascii="宋体" w:hAnsi="宋体" w:cs="宋体"/>
          <w:color w:val="000000" w:themeColor="text1"/>
          <w:sz w:val="28"/>
          <w:szCs w:val="28"/>
        </w:rPr>
      </w:pPr>
      <w:r w:rsidRPr="00F25E20">
        <w:rPr>
          <w:rFonts w:ascii="宋体" w:hAnsi="宋体" w:cs="宋体" w:hint="eastAsia"/>
          <w:color w:val="000000" w:themeColor="text1"/>
          <w:sz w:val="28"/>
          <w:szCs w:val="28"/>
        </w:rPr>
        <w:t>答案：</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通过看产品上的批准文号来辨别药品与非药品。在我国只有具有“国药准字”文号的产品才能称之为药品。</w:t>
      </w:r>
    </w:p>
    <w:p w:rsidR="00F57957" w:rsidRPr="00F25E20" w:rsidRDefault="00E5006F">
      <w:pPr>
        <w:rPr>
          <w:rFonts w:ascii="宋体" w:hAnsi="宋体" w:cs="宋体"/>
          <w:color w:val="000000" w:themeColor="text1"/>
          <w:sz w:val="28"/>
          <w:szCs w:val="28"/>
        </w:rPr>
      </w:pPr>
      <w:r w:rsidRPr="00F25E20">
        <w:rPr>
          <w:rFonts w:ascii="宋体" w:hAnsi="宋体" w:cs="宋体" w:hint="eastAsia"/>
          <w:color w:val="000000" w:themeColor="text1"/>
          <w:sz w:val="28"/>
          <w:szCs w:val="28"/>
        </w:rPr>
        <w:t xml:space="preserve">    棉签、一次性注射器属于医疗器械，棉签是一类医疗器械，一次性注射器属于三类医疗器械。脑白金是保健食品。保健食品标志的颜色为天蓝色图案，图标下半部分有保健食品字样。</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2.药品综合技能面试提问</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张大爷受凉后感到全身不适，伴有畏寒、乏力、咽痛、咳嗽等症状，体温检查达到38℃，在家人陪同下到某药房购药。</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请问：可以推荐哪些药品给这位患者？</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除用药外，发热患者还可以采取哪些措施缓解症状？</w:t>
      </w:r>
    </w:p>
    <w:p w:rsidR="00F57957" w:rsidRPr="00F25E20" w:rsidRDefault="00E5006F">
      <w:pPr>
        <w:rPr>
          <w:rFonts w:ascii="宋体" w:hAnsi="宋体" w:cs="宋体"/>
          <w:color w:val="000000" w:themeColor="text1"/>
          <w:sz w:val="28"/>
          <w:szCs w:val="28"/>
        </w:rPr>
      </w:pPr>
      <w:r w:rsidRPr="00F25E20">
        <w:rPr>
          <w:rFonts w:ascii="宋体" w:hAnsi="宋体" w:cs="宋体" w:hint="eastAsia"/>
          <w:color w:val="000000" w:themeColor="text1"/>
          <w:sz w:val="28"/>
          <w:szCs w:val="28"/>
        </w:rPr>
        <w:t>答案：</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可推荐的药品包括：对乙酰氨基酚、阿司匹林、布诺芬、贝诺酯等解热镇痛药。</w:t>
      </w:r>
    </w:p>
    <w:p w:rsidR="00F57957" w:rsidRPr="00F25E20" w:rsidRDefault="00E5006F">
      <w:pPr>
        <w:ind w:firstLineChars="200" w:firstLine="560"/>
        <w:rPr>
          <w:rFonts w:ascii="宋体" w:hAnsi="宋体" w:cs="宋体"/>
          <w:color w:val="000000" w:themeColor="text1"/>
          <w:sz w:val="28"/>
          <w:szCs w:val="28"/>
        </w:rPr>
      </w:pPr>
      <w:r w:rsidRPr="00F25E20">
        <w:rPr>
          <w:rFonts w:ascii="宋体" w:hAnsi="宋体" w:cs="宋体" w:hint="eastAsia"/>
          <w:color w:val="000000" w:themeColor="text1"/>
          <w:sz w:val="28"/>
          <w:szCs w:val="28"/>
        </w:rPr>
        <w:t>除用药外，发热时也可采取物理降温、休息、多饮水和及时补充电解质等措施。</w:t>
      </w:r>
    </w:p>
    <w:sectPr w:rsidR="00F57957" w:rsidRPr="00F25E20" w:rsidSect="00A160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470" w:rsidRDefault="001C1470" w:rsidP="009F6731">
      <w:r>
        <w:separator/>
      </w:r>
    </w:p>
  </w:endnote>
  <w:endnote w:type="continuationSeparator" w:id="1">
    <w:p w:rsidR="001C1470" w:rsidRDefault="001C1470" w:rsidP="009F6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470" w:rsidRDefault="001C1470" w:rsidP="009F6731">
      <w:r>
        <w:separator/>
      </w:r>
    </w:p>
  </w:footnote>
  <w:footnote w:type="continuationSeparator" w:id="1">
    <w:p w:rsidR="001C1470" w:rsidRDefault="001C1470" w:rsidP="009F6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12D665"/>
    <w:multiLevelType w:val="singleLevel"/>
    <w:tmpl w:val="FA12D665"/>
    <w:lvl w:ilvl="0">
      <w:start w:val="2"/>
      <w:numFmt w:val="decimal"/>
      <w:suff w:val="nothing"/>
      <w:lvlText w:val="（%1）"/>
      <w:lvlJc w:val="left"/>
    </w:lvl>
  </w:abstractNum>
  <w:abstractNum w:abstractNumId="1">
    <w:nsid w:val="75982A66"/>
    <w:multiLevelType w:val="multilevel"/>
    <w:tmpl w:val="75982A66"/>
    <w:lvl w:ilvl="0">
      <w:start w:val="2"/>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E4ZjVlNDRkOTJiYTE2N2Q2MmE4ZGUyNTFjYTRiNmEifQ=="/>
  </w:docVars>
  <w:rsids>
    <w:rsidRoot w:val="0060034B"/>
    <w:rsid w:val="00071FE5"/>
    <w:rsid w:val="00104434"/>
    <w:rsid w:val="001A3C69"/>
    <w:rsid w:val="001C1470"/>
    <w:rsid w:val="00206333"/>
    <w:rsid w:val="002104A3"/>
    <w:rsid w:val="0028162C"/>
    <w:rsid w:val="002915A0"/>
    <w:rsid w:val="002B05B3"/>
    <w:rsid w:val="00433FC8"/>
    <w:rsid w:val="0044012E"/>
    <w:rsid w:val="004773C9"/>
    <w:rsid w:val="004E6FD3"/>
    <w:rsid w:val="005A4521"/>
    <w:rsid w:val="0060034B"/>
    <w:rsid w:val="006861A1"/>
    <w:rsid w:val="006D27D7"/>
    <w:rsid w:val="00704E24"/>
    <w:rsid w:val="00775EB4"/>
    <w:rsid w:val="007F2619"/>
    <w:rsid w:val="00853B83"/>
    <w:rsid w:val="008579D5"/>
    <w:rsid w:val="009F6731"/>
    <w:rsid w:val="00A160CC"/>
    <w:rsid w:val="00AE3F1E"/>
    <w:rsid w:val="00AF7636"/>
    <w:rsid w:val="00B45DDB"/>
    <w:rsid w:val="00B71455"/>
    <w:rsid w:val="00BC4F23"/>
    <w:rsid w:val="00C315C4"/>
    <w:rsid w:val="00C439DE"/>
    <w:rsid w:val="00C86AB8"/>
    <w:rsid w:val="00E5006F"/>
    <w:rsid w:val="00E66797"/>
    <w:rsid w:val="00EE6901"/>
    <w:rsid w:val="00F02D5A"/>
    <w:rsid w:val="00F25E20"/>
    <w:rsid w:val="00F57957"/>
    <w:rsid w:val="00F84A21"/>
    <w:rsid w:val="00FB33E4"/>
    <w:rsid w:val="010F369F"/>
    <w:rsid w:val="01683CCD"/>
    <w:rsid w:val="1C68320F"/>
    <w:rsid w:val="1F9C6C6A"/>
    <w:rsid w:val="25B910F9"/>
    <w:rsid w:val="38A7084C"/>
    <w:rsid w:val="38B50518"/>
    <w:rsid w:val="3D7F483E"/>
    <w:rsid w:val="521D6CBF"/>
    <w:rsid w:val="5B7E5218"/>
    <w:rsid w:val="5BD976FF"/>
    <w:rsid w:val="5FC04488"/>
    <w:rsid w:val="60A07FD2"/>
    <w:rsid w:val="62D8507E"/>
    <w:rsid w:val="652D312E"/>
    <w:rsid w:val="7AAD1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0C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160CC"/>
    <w:rPr>
      <w:rFonts w:ascii="宋体" w:hAnsi="Courier New" w:cs="Courier New"/>
      <w:szCs w:val="21"/>
    </w:rPr>
  </w:style>
  <w:style w:type="paragraph" w:styleId="a4">
    <w:name w:val="footer"/>
    <w:basedOn w:val="a"/>
    <w:link w:val="Char"/>
    <w:uiPriority w:val="99"/>
    <w:unhideWhenUsed/>
    <w:qFormat/>
    <w:rsid w:val="00A160CC"/>
    <w:pPr>
      <w:tabs>
        <w:tab w:val="center" w:pos="4153"/>
        <w:tab w:val="right" w:pos="8306"/>
      </w:tabs>
      <w:snapToGrid w:val="0"/>
      <w:jc w:val="left"/>
    </w:pPr>
    <w:rPr>
      <w:sz w:val="18"/>
      <w:szCs w:val="18"/>
    </w:rPr>
  </w:style>
  <w:style w:type="paragraph" w:styleId="a5">
    <w:name w:val="header"/>
    <w:basedOn w:val="a"/>
    <w:link w:val="Char0"/>
    <w:uiPriority w:val="99"/>
    <w:unhideWhenUsed/>
    <w:rsid w:val="00A160CC"/>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160CC"/>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A16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A160CC"/>
    <w:rPr>
      <w:rFonts w:ascii="Times New Roman" w:eastAsia="宋体" w:hAnsi="Times New Roman" w:cs="Times New Roman"/>
      <w:sz w:val="18"/>
      <w:szCs w:val="18"/>
    </w:rPr>
  </w:style>
  <w:style w:type="character" w:customStyle="1" w:styleId="Char">
    <w:name w:val="页脚 Char"/>
    <w:basedOn w:val="a0"/>
    <w:link w:val="a4"/>
    <w:uiPriority w:val="99"/>
    <w:qFormat/>
    <w:rsid w:val="00A160CC"/>
    <w:rPr>
      <w:rFonts w:ascii="Times New Roman" w:eastAsia="宋体" w:hAnsi="Times New Roman" w:cs="Times New Roman"/>
      <w:sz w:val="18"/>
      <w:szCs w:val="18"/>
    </w:rPr>
  </w:style>
  <w:style w:type="paragraph" w:styleId="a8">
    <w:name w:val="List Paragraph"/>
    <w:basedOn w:val="a"/>
    <w:uiPriority w:val="99"/>
    <w:rsid w:val="00A160CC"/>
    <w:pPr>
      <w:ind w:firstLineChars="200" w:firstLine="420"/>
    </w:pPr>
  </w:style>
  <w:style w:type="paragraph" w:styleId="a9">
    <w:name w:val="Balloon Text"/>
    <w:basedOn w:val="a"/>
    <w:link w:val="Char1"/>
    <w:uiPriority w:val="99"/>
    <w:semiHidden/>
    <w:unhideWhenUsed/>
    <w:rsid w:val="00F25E20"/>
    <w:rPr>
      <w:sz w:val="18"/>
      <w:szCs w:val="18"/>
    </w:rPr>
  </w:style>
  <w:style w:type="character" w:customStyle="1" w:styleId="Char1">
    <w:name w:val="批注框文本 Char"/>
    <w:basedOn w:val="a0"/>
    <w:link w:val="a9"/>
    <w:uiPriority w:val="99"/>
    <w:semiHidden/>
    <w:rsid w:val="00F25E2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363</Words>
  <Characters>2072</Characters>
  <Application>Microsoft Office Word</Application>
  <DocSecurity>0</DocSecurity>
  <Lines>17</Lines>
  <Paragraphs>4</Paragraphs>
  <ScaleCrop>false</ScaleCrop>
  <Company>Microsoft</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黄竹青</cp:lastModifiedBy>
  <cp:revision>20</cp:revision>
  <dcterms:created xsi:type="dcterms:W3CDTF">2021-04-12T05:28:00Z</dcterms:created>
  <dcterms:modified xsi:type="dcterms:W3CDTF">2023-03-21T11:23:00Z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899E91A8660E45BF8E54ACE555694B7E</vt:lpwstr>
  </property>
</Properties>
</file>